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AB" w:rsidRDefault="00C81FAB" w:rsidP="00C81FAB">
      <w:pPr>
        <w:rPr>
          <w:rFonts w:eastAsia="Calibri"/>
          <w:b/>
        </w:rPr>
      </w:pPr>
      <w:r>
        <w:rPr>
          <w:rFonts w:eastAsia="Calibri"/>
          <w:b/>
        </w:rPr>
        <w:t>Załącznik nr 2 do SIWZ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81FAB" w:rsidRDefault="00C81FAB" w:rsidP="00C81FAB">
      <w:pPr>
        <w:rPr>
          <w:rFonts w:eastAsia="Calibri"/>
          <w:b/>
        </w:rPr>
      </w:pPr>
    </w:p>
    <w:p w:rsidR="00C81FAB" w:rsidRDefault="00C81FAB" w:rsidP="00C81FAB">
      <w:pPr>
        <w:jc w:val="center"/>
      </w:pPr>
      <w:r>
        <w:rPr>
          <w:b/>
        </w:rPr>
        <w:t>FORMULARZ OFERTOWY</w:t>
      </w:r>
    </w:p>
    <w:p w:rsidR="00C81FAB" w:rsidRDefault="00C81FAB" w:rsidP="00C81FAB">
      <w:pPr>
        <w:ind w:left="709" w:hanging="425"/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ind w:firstLine="4536"/>
        <w:jc w:val="both"/>
      </w:pPr>
      <w:r>
        <w:rPr>
          <w:b/>
        </w:rPr>
        <w:t>Akademia Górniczo-Hutnicza w Krakowie</w:t>
      </w:r>
    </w:p>
    <w:p w:rsidR="00C81FAB" w:rsidRDefault="00C81FAB" w:rsidP="00C81FAB">
      <w:pPr>
        <w:ind w:firstLine="4536"/>
        <w:jc w:val="both"/>
      </w:pPr>
      <w:r>
        <w:rPr>
          <w:b/>
        </w:rPr>
        <w:t xml:space="preserve">Akademickie Centrum Komputerowe </w:t>
      </w:r>
    </w:p>
    <w:p w:rsidR="00C81FAB" w:rsidRDefault="00C81FAB" w:rsidP="00C81FAB">
      <w:pPr>
        <w:ind w:firstLine="4536"/>
        <w:jc w:val="both"/>
      </w:pPr>
      <w:r>
        <w:rPr>
          <w:b/>
        </w:rPr>
        <w:t>CYFRONET AGH</w:t>
      </w:r>
    </w:p>
    <w:p w:rsidR="00C81FAB" w:rsidRDefault="00C81FAB" w:rsidP="00C81FAB">
      <w:pPr>
        <w:ind w:firstLine="4536"/>
        <w:jc w:val="both"/>
      </w:pPr>
      <w:r>
        <w:rPr>
          <w:b/>
        </w:rPr>
        <w:t>ul. Nawojki 11, 30-950 Kraków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center"/>
        <w:rPr>
          <w:b/>
        </w:rPr>
      </w:pPr>
      <w:r>
        <w:rPr>
          <w:b/>
        </w:rPr>
        <w:t>OFERTA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  <w:r>
        <w:t>Nazwa i siedziba Wykonawcy: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1FAB" w:rsidRDefault="00C81FAB" w:rsidP="00C81FAB">
      <w:pPr>
        <w:jc w:val="center"/>
      </w:pPr>
      <w:r>
        <w:rPr>
          <w:i/>
          <w:sz w:val="18"/>
          <w:szCs w:val="18"/>
        </w:rPr>
        <w:t>adres</w:t>
      </w:r>
    </w:p>
    <w:p w:rsidR="00C81FAB" w:rsidRDefault="00C81FAB" w:rsidP="00C81F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1FAB" w:rsidRDefault="00C81FAB" w:rsidP="00C81FAB">
      <w:pPr>
        <w:jc w:val="center"/>
      </w:pPr>
      <w:r>
        <w:rPr>
          <w:i/>
          <w:sz w:val="18"/>
          <w:szCs w:val="18"/>
        </w:rPr>
        <w:t>NIP</w:t>
      </w:r>
    </w:p>
    <w:p w:rsidR="00C81FAB" w:rsidRDefault="00C81FAB" w:rsidP="00C81F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1FAB" w:rsidRDefault="00C81FAB" w:rsidP="00C81FAB">
      <w:pPr>
        <w:jc w:val="center"/>
      </w:pPr>
      <w:r>
        <w:rPr>
          <w:i/>
          <w:sz w:val="18"/>
          <w:szCs w:val="18"/>
        </w:rPr>
        <w:t>adres e-mailowy</w:t>
      </w:r>
    </w:p>
    <w:p w:rsidR="00C81FAB" w:rsidRDefault="00C81FAB" w:rsidP="00C81F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1FAB" w:rsidRDefault="00C81FAB" w:rsidP="00C81FAB">
      <w:pPr>
        <w:jc w:val="center"/>
      </w:pPr>
      <w:r>
        <w:rPr>
          <w:i/>
          <w:sz w:val="18"/>
          <w:szCs w:val="18"/>
        </w:rPr>
        <w:t xml:space="preserve">telefon </w:t>
      </w:r>
    </w:p>
    <w:p w:rsidR="00C81FAB" w:rsidRDefault="00C81FAB" w:rsidP="00C81F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1FAB" w:rsidRDefault="00C81FAB" w:rsidP="00C81FAB">
      <w:pPr>
        <w:jc w:val="center"/>
      </w:pPr>
      <w:r>
        <w:rPr>
          <w:i/>
          <w:sz w:val="18"/>
          <w:szCs w:val="18"/>
        </w:rPr>
        <w:t>Osoba odpowiedzialna za kontakty z Zamawiającym</w:t>
      </w:r>
    </w:p>
    <w:p w:rsidR="00C81FAB" w:rsidRDefault="00C81FAB" w:rsidP="00C81FAB">
      <w:pPr>
        <w:spacing w:after="120" w:line="288" w:lineRule="auto"/>
        <w:jc w:val="both"/>
        <w:rPr>
          <w:b/>
          <w:i/>
        </w:rPr>
      </w:pPr>
    </w:p>
    <w:p w:rsidR="00C81FAB" w:rsidRDefault="00C81FAB" w:rsidP="00C81FAB">
      <w:pPr>
        <w:spacing w:after="200" w:line="288" w:lineRule="auto"/>
        <w:jc w:val="both"/>
        <w:rPr>
          <w:b/>
        </w:rPr>
      </w:pPr>
      <w:r>
        <w:rPr>
          <w:b/>
        </w:rPr>
        <w:t>Oferujemy dostawę i instalację serwerów dla ACK CYFRONET AGH, zgodnie z zakresem określonym w specyfikacji istotnych warunków zamówienia:</w:t>
      </w:r>
    </w:p>
    <w:p w:rsidR="00C81FAB" w:rsidRPr="006B7E6C" w:rsidRDefault="00C81FAB" w:rsidP="00C81FAB">
      <w:pPr>
        <w:spacing w:after="200" w:line="288" w:lineRule="auto"/>
        <w:jc w:val="both"/>
        <w:rPr>
          <w:b/>
          <w:u w:val="single"/>
        </w:rPr>
      </w:pPr>
      <w:r w:rsidRPr="006B7E6C">
        <w:rPr>
          <w:b/>
          <w:u w:val="single"/>
        </w:rPr>
        <w:t>Dla części A</w:t>
      </w:r>
      <w:r>
        <w:rPr>
          <w:b/>
          <w:u w:val="single"/>
        </w:rPr>
        <w:t xml:space="preserve"> - Serwery sieciowe</w:t>
      </w:r>
    </w:p>
    <w:p w:rsidR="00C81FAB" w:rsidRDefault="00C81FAB" w:rsidP="00C81FAB">
      <w:pPr>
        <w:jc w:val="both"/>
        <w:rPr>
          <w:b/>
        </w:rPr>
      </w:pPr>
      <w:r>
        <w:rPr>
          <w:b/>
        </w:rPr>
        <w:t>za łączną cenę: ............................................................................ .zł (brutto VAT 0%),</w:t>
      </w:r>
    </w:p>
    <w:p w:rsidR="00C81FAB" w:rsidRDefault="00C81FAB" w:rsidP="00C81FAB">
      <w:pPr>
        <w:spacing w:line="326" w:lineRule="auto"/>
        <w:jc w:val="both"/>
        <w:rPr>
          <w:b/>
        </w:rPr>
      </w:pPr>
    </w:p>
    <w:p w:rsidR="00C81FAB" w:rsidRDefault="00C81FAB" w:rsidP="00C81FAB">
      <w:pPr>
        <w:spacing w:line="326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.zł (brutto VAT 0%).</w:t>
      </w:r>
    </w:p>
    <w:p w:rsidR="00C81FAB" w:rsidRDefault="00C81FAB" w:rsidP="00C81FAB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Cs/>
          <w:i/>
          <w:iCs/>
          <w:szCs w:val="20"/>
        </w:rPr>
      </w:pPr>
    </w:p>
    <w:p w:rsidR="00C81FAB" w:rsidRPr="006B7E6C" w:rsidRDefault="00C81FAB" w:rsidP="00C81FAB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/>
          <w:bCs/>
          <w:iCs/>
          <w:szCs w:val="20"/>
        </w:rPr>
      </w:pPr>
      <w:r w:rsidRPr="006B7E6C">
        <w:rPr>
          <w:b/>
          <w:bCs/>
          <w:iCs/>
          <w:szCs w:val="20"/>
        </w:rPr>
        <w:t>Oferowana ilość pamięci operacyjnej w serwerach   …………GB</w:t>
      </w:r>
    </w:p>
    <w:p w:rsidR="00C81FAB" w:rsidRPr="007B2480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/>
          <w:iCs/>
          <w:szCs w:val="20"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Okres gwarancji: ………………. miesięcy</w:t>
      </w: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  <w:r>
        <w:rPr>
          <w:b/>
        </w:rPr>
        <w:t xml:space="preserve">Termin realizacji zamówienia </w:t>
      </w:r>
      <w:r>
        <w:rPr>
          <w:b/>
          <w:bCs/>
        </w:rPr>
        <w:t xml:space="preserve">do 35 dni </w:t>
      </w:r>
      <w:r>
        <w:rPr>
          <w:b/>
        </w:rPr>
        <w:t>od daty podpisania umowy.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Pr="006B7E6C" w:rsidRDefault="00C81FAB" w:rsidP="00C81FAB">
      <w:pPr>
        <w:spacing w:after="200" w:line="288" w:lineRule="auto"/>
        <w:jc w:val="both"/>
        <w:rPr>
          <w:b/>
          <w:u w:val="single"/>
        </w:rPr>
      </w:pPr>
      <w:r w:rsidRPr="006B7E6C">
        <w:rPr>
          <w:b/>
          <w:u w:val="single"/>
        </w:rPr>
        <w:t xml:space="preserve">Dla części </w:t>
      </w:r>
      <w:r>
        <w:rPr>
          <w:b/>
          <w:u w:val="single"/>
        </w:rPr>
        <w:t>B - serwer bazodanowy</w:t>
      </w:r>
    </w:p>
    <w:p w:rsidR="00C81FAB" w:rsidRDefault="00C81FAB" w:rsidP="00C81FAB">
      <w:pPr>
        <w:jc w:val="both"/>
        <w:rPr>
          <w:b/>
        </w:rPr>
      </w:pPr>
      <w:r>
        <w:rPr>
          <w:b/>
        </w:rPr>
        <w:t>za łączną cenę: ............................................................................ .zł (brutto VAT 0%),</w:t>
      </w:r>
    </w:p>
    <w:p w:rsidR="00C81FAB" w:rsidRDefault="00C81FAB" w:rsidP="00C81FAB">
      <w:pPr>
        <w:spacing w:line="326" w:lineRule="auto"/>
        <w:jc w:val="both"/>
        <w:rPr>
          <w:b/>
        </w:rPr>
      </w:pPr>
    </w:p>
    <w:p w:rsidR="00C81FAB" w:rsidRDefault="00C81FAB" w:rsidP="00C81FAB">
      <w:pPr>
        <w:spacing w:line="326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.zł (brutto VAT 0%).</w:t>
      </w:r>
    </w:p>
    <w:p w:rsidR="00C81FAB" w:rsidRDefault="00C81FAB" w:rsidP="00C81FAB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Cs/>
          <w:i/>
          <w:iCs/>
          <w:szCs w:val="20"/>
        </w:rPr>
      </w:pPr>
    </w:p>
    <w:p w:rsidR="00C81FAB" w:rsidRPr="006B7E6C" w:rsidRDefault="00C81FAB" w:rsidP="00C81FAB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/>
          <w:bCs/>
          <w:iCs/>
          <w:szCs w:val="20"/>
        </w:rPr>
      </w:pPr>
      <w:r w:rsidRPr="006B7E6C">
        <w:rPr>
          <w:b/>
          <w:bCs/>
          <w:iCs/>
          <w:szCs w:val="20"/>
        </w:rPr>
        <w:lastRenderedPageBreak/>
        <w:t>Oferowana ilość pamięci operacyjnej</w:t>
      </w:r>
      <w:r>
        <w:rPr>
          <w:b/>
          <w:bCs/>
          <w:iCs/>
          <w:szCs w:val="20"/>
        </w:rPr>
        <w:t xml:space="preserve"> w serwerze</w:t>
      </w:r>
      <w:r w:rsidRPr="006B7E6C">
        <w:rPr>
          <w:b/>
          <w:bCs/>
          <w:iCs/>
          <w:szCs w:val="20"/>
        </w:rPr>
        <w:t xml:space="preserve">  …………GB</w:t>
      </w:r>
    </w:p>
    <w:p w:rsidR="00C81FAB" w:rsidRPr="007B2480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/>
          <w:iCs/>
          <w:szCs w:val="20"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Okres gwarancji: ………………. miesięcy</w:t>
      </w: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  <w:r>
        <w:rPr>
          <w:b/>
        </w:rPr>
        <w:t xml:space="preserve">Termin realizacji zamówienia </w:t>
      </w:r>
      <w:r>
        <w:rPr>
          <w:b/>
          <w:bCs/>
        </w:rPr>
        <w:t xml:space="preserve">do 28 dni </w:t>
      </w:r>
      <w:r>
        <w:rPr>
          <w:b/>
        </w:rPr>
        <w:t>od daty podpisania umowy.</w:t>
      </w:r>
    </w:p>
    <w:p w:rsidR="00C81FAB" w:rsidRDefault="00C81FAB" w:rsidP="00C81FAB">
      <w:pPr>
        <w:spacing w:after="200" w:line="288" w:lineRule="auto"/>
        <w:jc w:val="both"/>
        <w:rPr>
          <w:b/>
          <w:u w:val="single"/>
        </w:rPr>
      </w:pPr>
    </w:p>
    <w:p w:rsidR="00C81FAB" w:rsidRPr="006B7E6C" w:rsidRDefault="00C81FAB" w:rsidP="00C81FAB">
      <w:pPr>
        <w:spacing w:after="200" w:line="288" w:lineRule="auto"/>
        <w:jc w:val="both"/>
        <w:rPr>
          <w:b/>
          <w:u w:val="single"/>
        </w:rPr>
      </w:pPr>
      <w:r w:rsidRPr="006B7E6C">
        <w:rPr>
          <w:b/>
          <w:u w:val="single"/>
        </w:rPr>
        <w:t xml:space="preserve">Dla części </w:t>
      </w:r>
      <w:r>
        <w:rPr>
          <w:b/>
          <w:u w:val="single"/>
        </w:rPr>
        <w:t>C - Platforma obliczeniowa</w:t>
      </w:r>
    </w:p>
    <w:p w:rsidR="00C81FAB" w:rsidRDefault="00C81FAB" w:rsidP="00C81FAB">
      <w:pPr>
        <w:jc w:val="both"/>
        <w:rPr>
          <w:b/>
        </w:rPr>
      </w:pPr>
      <w:r>
        <w:rPr>
          <w:b/>
        </w:rPr>
        <w:t>za łączną cenę: ............................................................................ .zł (brutto VAT 0%),</w:t>
      </w:r>
    </w:p>
    <w:p w:rsidR="00C81FAB" w:rsidRDefault="00C81FAB" w:rsidP="00C81FAB">
      <w:pPr>
        <w:spacing w:line="326" w:lineRule="auto"/>
        <w:jc w:val="both"/>
        <w:rPr>
          <w:b/>
        </w:rPr>
      </w:pPr>
    </w:p>
    <w:p w:rsidR="00C81FAB" w:rsidRDefault="00C81FAB" w:rsidP="00C81FAB">
      <w:pPr>
        <w:spacing w:line="326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.zł (brutto VAT 0%).</w:t>
      </w:r>
    </w:p>
    <w:p w:rsidR="00C81FAB" w:rsidRDefault="00C81FAB" w:rsidP="00C81FAB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Cs/>
          <w:i/>
          <w:iCs/>
          <w:szCs w:val="20"/>
        </w:rPr>
      </w:pPr>
    </w:p>
    <w:p w:rsidR="00C81FAB" w:rsidRPr="00676EDB" w:rsidRDefault="00C81FAB" w:rsidP="00C81FAB">
      <w:pPr>
        <w:spacing w:before="120"/>
        <w:rPr>
          <w:b/>
        </w:rPr>
      </w:pPr>
      <w:r>
        <w:rPr>
          <w:b/>
        </w:rPr>
        <w:t>Liczba rdzeni</w:t>
      </w:r>
      <w:r w:rsidRPr="00676EDB">
        <w:rPr>
          <w:b/>
        </w:rPr>
        <w:t xml:space="preserve"> obliczeniowych w pojedynczym procesorze ………………………….</w:t>
      </w: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Cs/>
          <w:szCs w:val="20"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Okres gwarancji: ………………. miesięcy</w:t>
      </w: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</w:p>
    <w:p w:rsidR="00C81FAB" w:rsidRDefault="00C81FAB" w:rsidP="00C81FAB">
      <w:pPr>
        <w:widowControl w:val="0"/>
        <w:tabs>
          <w:tab w:val="left" w:leader="dot" w:pos="9048"/>
        </w:tabs>
        <w:jc w:val="both"/>
        <w:rPr>
          <w:b/>
        </w:rPr>
      </w:pPr>
      <w:r>
        <w:rPr>
          <w:b/>
        </w:rPr>
        <w:t xml:space="preserve">Termin realizacji zamówienia </w:t>
      </w:r>
      <w:r>
        <w:rPr>
          <w:b/>
          <w:bCs/>
        </w:rPr>
        <w:t xml:space="preserve">do 28 dni </w:t>
      </w:r>
      <w:r>
        <w:rPr>
          <w:b/>
        </w:rPr>
        <w:t>od daty podpisania umowy.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  <w:r>
        <w:t>Opis oferowanego przedmiotu zamówienia zawarty jest w załączniku nr 1 do Formularza ofertowego!</w:t>
      </w:r>
    </w:p>
    <w:p w:rsidR="00C81FAB" w:rsidRDefault="00C81FAB" w:rsidP="00C81FAB">
      <w:pPr>
        <w:spacing w:after="40"/>
        <w:contextualSpacing/>
        <w:jc w:val="both"/>
        <w:rPr>
          <w:b/>
          <w:i/>
        </w:rPr>
      </w:pPr>
    </w:p>
    <w:p w:rsidR="00C81FAB" w:rsidRDefault="00C81FAB" w:rsidP="00C81FAB">
      <w:pPr>
        <w:spacing w:after="40"/>
        <w:contextualSpacing/>
        <w:jc w:val="both"/>
        <w:rPr>
          <w:b/>
          <w:i/>
        </w:rPr>
      </w:pPr>
      <w:r>
        <w:rPr>
          <w:b/>
          <w:i/>
        </w:rPr>
        <w:t>Oświadczenia:</w:t>
      </w:r>
    </w:p>
    <w:p w:rsidR="00C81FAB" w:rsidRDefault="00C81FAB" w:rsidP="00C81FAB">
      <w:pPr>
        <w:spacing w:after="40"/>
        <w:contextualSpacing/>
        <w:jc w:val="both"/>
        <w:rPr>
          <w:b/>
          <w:i/>
        </w:rPr>
      </w:pP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zamówienie zostanie zrealizowane w terminie określonym powyżej, zgodnie z wymaganiami SIWZ;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w cenie naszej oferty zostały uwzględnione wszystkie koszty wykonania zamówienia;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uważamy się za związanych niniejszą ofertą na okres 30 dni licząc od dnia upływu terminu składania ofert;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akceptujemy, iż zapłata za zrealizowanie zamówienia nastąpi (na zasadach opisanych we wzorze umowy) w terminie do 30 dni od daty otrzymania przez Zamawiającego prawidłowo wystawionej faktury;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t>w przypadku wyboru naszej oferty zobowiązujemy się do zawarcia umowy w miejscu i terminie wyznaczonym przez Zamawiającego;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rPr>
          <w:color w:val="000000"/>
          <w:lang w:eastAsia="ar-SA"/>
        </w:rPr>
        <w:t>w przypadku podpisania umowy z naszą firmą uwzględnimy w wystawionej fakturze stawkę podatku VAT w wysokości 0%, po przedstawieniu przez Zamawiającego zaświadczenia potwierdzającego, że wymienione w zamówieniu skierowanym do Wykonawcy urządzenia (serwery i przełącznik)</w:t>
      </w:r>
      <w:r>
        <w:rPr>
          <w:b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są przeznaczone dla placówki oświatowej - </w:t>
      </w:r>
      <w:r>
        <w:t>zgodnie z art. 83 ust. 1 pkt 26 ustawy z dnia 11 marca 2004 r. o podatku od towarów i usług (t. j. Dz. U. 2011 Nr 177 poz. 1054 z późn. zm.);</w:t>
      </w:r>
    </w:p>
    <w:p w:rsidR="00C81FAB" w:rsidRDefault="00C81FAB" w:rsidP="00C81FAB">
      <w:pPr>
        <w:numPr>
          <w:ilvl w:val="0"/>
          <w:numId w:val="12"/>
        </w:numPr>
        <w:tabs>
          <w:tab w:val="left" w:pos="459"/>
        </w:tabs>
        <w:spacing w:after="40"/>
        <w:ind w:left="459" w:hanging="459"/>
        <w:jc w:val="both"/>
      </w:pPr>
      <w:r>
        <w:rPr>
          <w:color w:val="000000"/>
        </w:rPr>
        <w:t>Oświadczam, że wypełniłem obowiązki informacyjne przewidziane w art. 13 lub art. 14 RODO</w:t>
      </w:r>
      <w:r>
        <w:t>*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  <w:rPr>
          <w:b/>
          <w:i/>
        </w:rPr>
      </w:pPr>
    </w:p>
    <w:p w:rsidR="00C81FAB" w:rsidRDefault="00C81FAB" w:rsidP="00C81FAB">
      <w:pPr>
        <w:jc w:val="both"/>
        <w:rPr>
          <w:b/>
        </w:rPr>
      </w:pPr>
      <w:r>
        <w:rPr>
          <w:b/>
          <w:i/>
        </w:rPr>
        <w:lastRenderedPageBreak/>
        <w:t>Zakres prac powierzonych podwykonawcom:</w:t>
      </w:r>
    </w:p>
    <w:p w:rsidR="00C81FAB" w:rsidRDefault="00C81FAB" w:rsidP="00C81FAB">
      <w:pPr>
        <w:jc w:val="both"/>
      </w:pPr>
      <w:r>
        <w:t>Podwykonawcom zamierzam powierzyć poniższe części zamówienia (należy podać również dane proponowanych podwykonawców)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  <w:rPr>
          <w:i/>
        </w:rPr>
      </w:pPr>
      <w:r>
        <w:rPr>
          <w:i/>
        </w:rPr>
        <w:t>1. wykonanie.......................................................................................................................</w:t>
      </w:r>
    </w:p>
    <w:p w:rsidR="00C81FAB" w:rsidRDefault="00C81FAB" w:rsidP="00C81FAB">
      <w:pPr>
        <w:jc w:val="both"/>
        <w:rPr>
          <w:i/>
        </w:rPr>
      </w:pPr>
    </w:p>
    <w:p w:rsidR="00C81FAB" w:rsidRDefault="00C81FAB" w:rsidP="00C81FAB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  <w:rPr>
          <w:i/>
        </w:rPr>
      </w:pPr>
      <w:r>
        <w:rPr>
          <w:i/>
        </w:rPr>
        <w:t>2. wykonanie.......................................................................................................................</w:t>
      </w:r>
    </w:p>
    <w:p w:rsidR="00C81FAB" w:rsidRDefault="00C81FAB" w:rsidP="00C81FAB">
      <w:pPr>
        <w:jc w:val="both"/>
        <w:rPr>
          <w:i/>
        </w:rPr>
      </w:pPr>
    </w:p>
    <w:p w:rsidR="00C81FAB" w:rsidRDefault="00C81FAB" w:rsidP="00C81FAB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C81FAB" w:rsidRDefault="00C81FAB" w:rsidP="00C81FAB">
      <w:pPr>
        <w:jc w:val="both"/>
        <w:rPr>
          <w:i/>
        </w:rPr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  <w:r>
        <w:t xml:space="preserve">Oświadczamy, że zgodnie z ustawą z dnia 2 lipca 2001 r. o swobodzie działalności gospodarczej należymy do małych i średnich przedsiębiorców: </w:t>
      </w:r>
      <w:r>
        <w:rPr>
          <w:b/>
        </w:rPr>
        <w:t>TAK/NIE</w:t>
      </w: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jc w:val="both"/>
      </w:pPr>
    </w:p>
    <w:p w:rsidR="00C81FAB" w:rsidRDefault="00C81FAB" w:rsidP="00C81FAB">
      <w:pPr>
        <w:spacing w:after="40"/>
        <w:ind w:left="3264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……….………………............................................................................................</w:t>
      </w:r>
    </w:p>
    <w:p w:rsidR="00C81FAB" w:rsidRDefault="00C81FAB" w:rsidP="00C81FAB">
      <w:pPr>
        <w:ind w:left="3972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ind w:left="3972"/>
        <w:jc w:val="both"/>
        <w:rPr>
          <w:sz w:val="20"/>
          <w:szCs w:val="20"/>
        </w:rPr>
      </w:pPr>
    </w:p>
    <w:p w:rsidR="00C81FAB" w:rsidRDefault="00C81FAB" w:rsidP="00C81FA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FAB" w:rsidRDefault="00C81FAB" w:rsidP="00C81FA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81FAB" w:rsidRDefault="00C81FAB" w:rsidP="00C81FAB">
      <w:pPr>
        <w:jc w:val="both"/>
        <w:rPr>
          <w:sz w:val="20"/>
          <w:szCs w:val="20"/>
        </w:rPr>
      </w:pPr>
      <w:r>
        <w:br w:type="page"/>
      </w:r>
    </w:p>
    <w:p w:rsidR="00C81FAB" w:rsidRDefault="00C81FAB" w:rsidP="00C81FAB">
      <w:pPr>
        <w:pStyle w:val="Normalny1"/>
        <w:rPr>
          <w:b/>
          <w:bCs/>
        </w:rPr>
      </w:pPr>
      <w:r>
        <w:rPr>
          <w:rFonts w:eastAsia="Calibri"/>
          <w:b/>
        </w:rPr>
        <w:lastRenderedPageBreak/>
        <w:t>Załącznik nr 1 do Formularza ofertowego</w:t>
      </w:r>
      <w:r>
        <w:rPr>
          <w:bCs/>
        </w:rPr>
        <w:t xml:space="preserve"> - </w:t>
      </w:r>
      <w:r>
        <w:rPr>
          <w:b/>
          <w:bCs/>
        </w:rPr>
        <w:t>opis ofertowanego przedmiotu zamówienia</w:t>
      </w:r>
    </w:p>
    <w:p w:rsidR="00C81FAB" w:rsidRPr="007B2480" w:rsidRDefault="00C81FAB" w:rsidP="00C81FAB">
      <w:pPr>
        <w:spacing w:line="331" w:lineRule="auto"/>
        <w:jc w:val="both"/>
        <w:rPr>
          <w:b/>
          <w:sz w:val="18"/>
          <w:szCs w:val="18"/>
        </w:rPr>
      </w:pPr>
    </w:p>
    <w:p w:rsidR="00C81FAB" w:rsidRPr="006B7E6C" w:rsidRDefault="00C81FAB" w:rsidP="00C81FAB">
      <w:pPr>
        <w:spacing w:line="331" w:lineRule="auto"/>
        <w:jc w:val="both"/>
        <w:rPr>
          <w:b/>
          <w:u w:val="single"/>
        </w:rPr>
      </w:pPr>
      <w:r>
        <w:rPr>
          <w:b/>
          <w:u w:val="single"/>
        </w:rPr>
        <w:t>Część</w:t>
      </w:r>
      <w:r w:rsidRPr="006B7E6C">
        <w:rPr>
          <w:b/>
          <w:u w:val="single"/>
        </w:rPr>
        <w:t xml:space="preserve"> A serwery sieciowe</w:t>
      </w:r>
    </w:p>
    <w:p w:rsidR="00C81FAB" w:rsidRPr="007607E8" w:rsidRDefault="00C81FAB" w:rsidP="00C81FAB">
      <w:pPr>
        <w:rPr>
          <w:b/>
        </w:rPr>
      </w:pPr>
    </w:p>
    <w:tbl>
      <w:tblPr>
        <w:tblW w:w="8434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63"/>
        <w:gridCol w:w="1418"/>
        <w:gridCol w:w="1984"/>
        <w:gridCol w:w="2873"/>
      </w:tblGrid>
      <w:tr w:rsidR="00C81FAB" w:rsidRPr="00D9510E" w:rsidTr="003611F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81FAB" w:rsidRPr="00D9510E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9510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81FAB" w:rsidRPr="00D9510E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9510E">
              <w:rPr>
                <w:b/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jc w:val="center"/>
              <w:rPr>
                <w:b/>
                <w:sz w:val="16"/>
                <w:szCs w:val="16"/>
              </w:rPr>
            </w:pPr>
            <w:r w:rsidRPr="00D9510E">
              <w:rPr>
                <w:b/>
                <w:sz w:val="16"/>
                <w:szCs w:val="16"/>
              </w:rPr>
              <w:t>urządzenia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81FAB" w:rsidRPr="00D9510E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9510E">
              <w:rPr>
                <w:b/>
                <w:sz w:val="16"/>
                <w:szCs w:val="16"/>
              </w:rPr>
              <w:t>Nazwa parametru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C81FAB" w:rsidRPr="00D9510E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9510E">
              <w:rPr>
                <w:b/>
                <w:sz w:val="16"/>
                <w:szCs w:val="16"/>
              </w:rPr>
              <w:t>Opis/Wartość</w:t>
            </w:r>
          </w:p>
        </w:tc>
      </w:tr>
      <w:tr w:rsidR="00C81FAB" w:rsidRPr="00D9510E" w:rsidTr="003611F9"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Serwer </w:t>
            </w:r>
            <w:r>
              <w:rPr>
                <w:sz w:val="16"/>
                <w:szCs w:val="16"/>
              </w:rPr>
              <w:t xml:space="preserve">usługowy typ I </w:t>
            </w:r>
            <w:r w:rsidRPr="00D9510E">
              <w:rPr>
                <w:sz w:val="16"/>
                <w:szCs w:val="16"/>
              </w:rPr>
              <w:t xml:space="preserve"> w konfiguracji zgodnej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z wymaganiami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SIWZ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rPr>
                <w:i/>
                <w:sz w:val="16"/>
                <w:szCs w:val="16"/>
              </w:rPr>
            </w:pPr>
            <w:r w:rsidRPr="00D9510E">
              <w:rPr>
                <w:i/>
                <w:sz w:val="16"/>
                <w:szCs w:val="16"/>
              </w:rPr>
              <w:t>(parametry techniczne dotyczą pojedynczego serwera)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Nazwa modelu serwera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dostarczanych serwerów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procesorów w serwerze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Procesor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Model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rdzeni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w teście SPECspe</w:t>
            </w:r>
            <w:r w:rsidRPr="00DB6C57">
              <w:rPr>
                <w:sz w:val="16"/>
                <w:szCs w:val="16"/>
              </w:rPr>
              <w:t>ed2017_int_base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TDP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[W]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Pamięć RAM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Typ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DDR4]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 </w:t>
            </w: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Częstotliwość np. 2</w:t>
            </w:r>
            <w:r>
              <w:rPr>
                <w:sz w:val="16"/>
                <w:szCs w:val="16"/>
              </w:rPr>
              <w:t>666</w:t>
            </w:r>
            <w:r w:rsidRPr="00D9510E">
              <w:rPr>
                <w:sz w:val="16"/>
                <w:szCs w:val="16"/>
              </w:rPr>
              <w:t>MHz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pojedynczej kości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Liczba zainstalowanych kości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Całkowita pojemność pamięci RAM serwera, możliwa do osiągnięcia poprzez rozbudowę bez konieczności wymiany zainstalowanych w ramach niniejszej dostawy modułów pamięci RAM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Wewnętrzne dyski twarde - </w:t>
            </w:r>
            <w:r>
              <w:rPr>
                <w:sz w:val="16"/>
                <w:szCs w:val="16"/>
              </w:rPr>
              <w:t>STARTOWE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Typ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[np. SATA/SAS 12</w:t>
            </w:r>
            <w:r w:rsidRPr="00D9510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B</w:t>
            </w:r>
            <w:r w:rsidRPr="00D9510E">
              <w:rPr>
                <w:sz w:val="16"/>
                <w:szCs w:val="16"/>
              </w:rPr>
              <w:t>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Pojemność pojedynczego dysku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[G</w:t>
            </w:r>
            <w:r w:rsidRPr="00D9510E">
              <w:rPr>
                <w:sz w:val="16"/>
                <w:szCs w:val="16"/>
              </w:rPr>
              <w:t>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Prędkość obrotowa talerzy (dla dysków innych niż SSD)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[rpm]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dysków zainstalowanych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dostarczane dyski są </w:t>
            </w:r>
            <w:r>
              <w:rPr>
                <w:sz w:val="16"/>
                <w:szCs w:val="16"/>
              </w:rPr>
              <w:t>wymienialn</w:t>
            </w:r>
            <w:r w:rsidRPr="00D9510E">
              <w:rPr>
                <w:sz w:val="16"/>
                <w:szCs w:val="16"/>
              </w:rPr>
              <w:t>e na gorąco (Hot-Plug)?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Wewnętrzne dyski twarde - </w:t>
            </w:r>
            <w:r>
              <w:rPr>
                <w:sz w:val="16"/>
                <w:szCs w:val="16"/>
              </w:rPr>
              <w:t>DANE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Pojemność pojedynczego dysku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Liczba dysków </w:t>
            </w:r>
            <w:r>
              <w:rPr>
                <w:sz w:val="16"/>
                <w:szCs w:val="16"/>
              </w:rPr>
              <w:t xml:space="preserve">buforujących </w:t>
            </w:r>
            <w:r w:rsidRPr="00D9510E">
              <w:rPr>
                <w:sz w:val="16"/>
                <w:szCs w:val="16"/>
              </w:rPr>
              <w:t>zainstalowanych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lastRenderedPageBreak/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Współczynnik DWPD</w:t>
            </w:r>
          </w:p>
          <w:p w:rsidR="00C81FAB" w:rsidRPr="00FC3B6A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Prędkość odczytu sekwencyjnego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Prędkość zapisu sekwencyjnego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 [np. SATA/SAS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dostarczane dyski są </w:t>
            </w:r>
            <w:r>
              <w:rPr>
                <w:sz w:val="16"/>
                <w:szCs w:val="16"/>
              </w:rPr>
              <w:t>wymienialne</w:t>
            </w:r>
            <w:r w:rsidRPr="00D9510E">
              <w:rPr>
                <w:sz w:val="16"/>
                <w:szCs w:val="16"/>
              </w:rPr>
              <w:t xml:space="preserve"> na gorąco (Hot-Plug)?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Kontroler dyskowy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</w:t>
            </w:r>
            <w:r>
              <w:rPr>
                <w:sz w:val="16"/>
                <w:szCs w:val="16"/>
              </w:rPr>
              <w:t>pamięci cache zainstalowanej w kontrolerze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przechowywania pamięci cache w przypadku zaniku zasilania [godz.]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A72E7">
              <w:rPr>
                <w:sz w:val="16"/>
                <w:szCs w:val="16"/>
              </w:rPr>
              <w:t>bsługa poziomów bez udziału systemu operacyjnego zainstalowanego w serwerze</w:t>
            </w:r>
            <w:r>
              <w:rPr>
                <w:sz w:val="16"/>
                <w:szCs w:val="16"/>
              </w:rPr>
              <w:t xml:space="preserve"> [</w:t>
            </w:r>
            <w:r w:rsidRPr="007A72E7">
              <w:rPr>
                <w:sz w:val="16"/>
                <w:szCs w:val="16"/>
              </w:rPr>
              <w:t>RAID: 0, 1</w:t>
            </w:r>
            <w:r>
              <w:rPr>
                <w:sz w:val="16"/>
                <w:szCs w:val="16"/>
              </w:rPr>
              <w:t>,5]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Kontroler dyskowy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</w:t>
            </w:r>
            <w:r>
              <w:rPr>
                <w:sz w:val="16"/>
                <w:szCs w:val="16"/>
              </w:rPr>
              <w:t>pamięci cache zainstalowanej w kontrolerze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przechowywania pamięci cache w przypadku zaniku zasilania [godz.]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A72E7">
              <w:rPr>
                <w:sz w:val="16"/>
                <w:szCs w:val="16"/>
              </w:rPr>
              <w:t>bsługa poziomów bez udziału systemu operacyjnego zainstalowanego w serwerze</w:t>
            </w:r>
            <w:r>
              <w:rPr>
                <w:sz w:val="16"/>
                <w:szCs w:val="16"/>
              </w:rPr>
              <w:t xml:space="preserve"> [</w:t>
            </w:r>
            <w:r w:rsidRPr="007A72E7">
              <w:rPr>
                <w:sz w:val="16"/>
                <w:szCs w:val="16"/>
              </w:rPr>
              <w:t>RAID: 0, 1, 5, 50, 6, 60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Interfejsy sieciowe 10 Gb ETHERNET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portów 10 Gigabit Ethernet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interfejsy 10 Gigabit Ethernet są wyposażone we  wkładki światłowodowe SFP+ ze złączami LC?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Interfejsy Fibre Channel</w:t>
            </w:r>
            <w:r>
              <w:rPr>
                <w:sz w:val="16"/>
                <w:szCs w:val="16"/>
              </w:rPr>
              <w:t xml:space="preserve"> 16 Gb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i typ portów Fibre Channel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[np. 2 szt. 16 </w:t>
            </w:r>
            <w:r w:rsidRPr="00D9510E">
              <w:rPr>
                <w:sz w:val="16"/>
                <w:szCs w:val="16"/>
              </w:rPr>
              <w:t>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interfejsy Fibre Channel są wyposażone we wkładki światłowodowe SFP+ ze złączami LC, przeznaczonymi do transmisji danych na odległość powyżej 200m?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interfejsy Fibre Channel współpracują z interfejsami switcha FC 8Gb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Chłodzenie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jest wyposażony w redundantny system chłodzenia Hot-Plug?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Zasilanie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jest wyposażony w redundantny system zasilania Hot-Plug?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Obudowa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Wysokość obudowy serwera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1U]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Zewnętrzne porty USB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Standard pojedynczego portu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USB 3.0]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Łączna liczba dostępnych portów, w tym liczba portów z przodu obudowy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łącznie 3 szt., w tym 1 z przodu obudowy]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Zintegrowany system zarządzania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zawiera zintegrowany system zarządzania realizujący funkcjon</w:t>
            </w:r>
            <w:r>
              <w:rPr>
                <w:sz w:val="16"/>
                <w:szCs w:val="16"/>
              </w:rPr>
              <w:t xml:space="preserve">alności opisane w punkcie 1.1.10 </w:t>
            </w:r>
            <w:r w:rsidRPr="00D9510E">
              <w:rPr>
                <w:sz w:val="16"/>
                <w:szCs w:val="16"/>
              </w:rPr>
              <w:t>SIWZ?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Wspierane systemy operacyjne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Lista wspieranych systemów operacyjnych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Serwer </w:t>
            </w:r>
            <w:r>
              <w:rPr>
                <w:sz w:val="16"/>
                <w:szCs w:val="16"/>
              </w:rPr>
              <w:t xml:space="preserve">usługowy typ II </w:t>
            </w:r>
            <w:r w:rsidRPr="00D9510E">
              <w:rPr>
                <w:sz w:val="16"/>
                <w:szCs w:val="16"/>
              </w:rPr>
              <w:t xml:space="preserve"> w konfiguracji zgodnej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z wymaganiami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SIWZ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rPr>
                <w:i/>
                <w:sz w:val="16"/>
                <w:szCs w:val="16"/>
              </w:rPr>
            </w:pPr>
            <w:r w:rsidRPr="00D9510E">
              <w:rPr>
                <w:i/>
                <w:sz w:val="16"/>
                <w:szCs w:val="16"/>
              </w:rPr>
              <w:t>(parametry techniczne dotyczą pojedynczego serwera)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Nazwa modelu serwera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dostarczanych serwerów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procesorów w serwerze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Procesor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Model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rdzeni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w teście SPECspe</w:t>
            </w:r>
            <w:r w:rsidRPr="00DB6C57">
              <w:rPr>
                <w:sz w:val="16"/>
                <w:szCs w:val="16"/>
              </w:rPr>
              <w:t>ed2017_int_base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TDP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[W]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Pamięć RAM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Typ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DDR4]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 </w:t>
            </w: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Częstotliwość np. 2</w:t>
            </w:r>
            <w:r>
              <w:rPr>
                <w:sz w:val="16"/>
                <w:szCs w:val="16"/>
              </w:rPr>
              <w:t>666</w:t>
            </w:r>
            <w:r w:rsidRPr="00D9510E">
              <w:rPr>
                <w:sz w:val="16"/>
                <w:szCs w:val="16"/>
              </w:rPr>
              <w:t>MHz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pojedynczej kości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Liczba zainstalowanych kości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Całkowita pojemność pamięci RAM serwera, możliwa do osiągnięcia poprzez rozbudowę bez konieczności wymiany zainstalowanych w ramach niniejszej dostawy modułów pamięci RAM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Wewnętrzne dyski twarde - </w:t>
            </w:r>
            <w:r>
              <w:rPr>
                <w:sz w:val="16"/>
                <w:szCs w:val="16"/>
              </w:rPr>
              <w:t>STARTOWE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Typ 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[np. SATA/SAS 12</w:t>
            </w:r>
            <w:r w:rsidRPr="00D9510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B</w:t>
            </w:r>
            <w:r w:rsidRPr="00D9510E">
              <w:rPr>
                <w:sz w:val="16"/>
                <w:szCs w:val="16"/>
              </w:rPr>
              <w:t>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Pojemność pojedynczego dysku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[G</w:t>
            </w:r>
            <w:r w:rsidRPr="00D9510E">
              <w:rPr>
                <w:sz w:val="16"/>
                <w:szCs w:val="16"/>
              </w:rPr>
              <w:t>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Prędkość obrotowa talerzy (dla dysków innych niż SSD)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[rpm]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dysków zainstalowanych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dostarczane dyski są </w:t>
            </w:r>
            <w:r>
              <w:rPr>
                <w:sz w:val="16"/>
                <w:szCs w:val="16"/>
              </w:rPr>
              <w:t>wymienialn</w:t>
            </w:r>
            <w:r w:rsidRPr="00D9510E">
              <w:rPr>
                <w:sz w:val="16"/>
                <w:szCs w:val="16"/>
              </w:rPr>
              <w:t>e na gorąco (Hot-Plug)?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Wewnętrzne dyski twarde - </w:t>
            </w:r>
            <w:r>
              <w:rPr>
                <w:sz w:val="16"/>
                <w:szCs w:val="16"/>
              </w:rPr>
              <w:t>DANE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Pojemność pojedynczego dysku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Liczba dysków </w:t>
            </w:r>
            <w:r>
              <w:rPr>
                <w:sz w:val="16"/>
                <w:szCs w:val="16"/>
              </w:rPr>
              <w:t xml:space="preserve">buforujących </w:t>
            </w:r>
            <w:r w:rsidRPr="00D9510E">
              <w:rPr>
                <w:sz w:val="16"/>
                <w:szCs w:val="16"/>
              </w:rPr>
              <w:t>zainstalowanych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Współczynnik DWPD</w:t>
            </w:r>
          </w:p>
          <w:p w:rsidR="00C81FAB" w:rsidRPr="00FC3B6A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Prędkość odczytu sekwencyjnego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Default="00C81FAB" w:rsidP="003611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Prędkość zapisu sekwencyjnego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 [np. SATA/SAS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dostarczane dyski są </w:t>
            </w:r>
            <w:r>
              <w:rPr>
                <w:sz w:val="16"/>
                <w:szCs w:val="16"/>
              </w:rPr>
              <w:t>wymienialne</w:t>
            </w:r>
            <w:r w:rsidRPr="00D9510E">
              <w:rPr>
                <w:sz w:val="16"/>
                <w:szCs w:val="16"/>
              </w:rPr>
              <w:t xml:space="preserve"> na gorąco (Hot-Plug)?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Kontroler dyskowy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</w:t>
            </w:r>
            <w:r>
              <w:rPr>
                <w:sz w:val="16"/>
                <w:szCs w:val="16"/>
              </w:rPr>
              <w:t>pamięci cache zainstalowanej w kontrolerze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przechowywania pamięci cache w przypadku zaniku zasilania [godz.]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A72E7">
              <w:rPr>
                <w:sz w:val="16"/>
                <w:szCs w:val="16"/>
              </w:rPr>
              <w:t>bsługa poziomów bez udziału systemu operacyjnego zainstalowanego w serwerze</w:t>
            </w:r>
            <w:r>
              <w:rPr>
                <w:sz w:val="16"/>
                <w:szCs w:val="16"/>
              </w:rPr>
              <w:t xml:space="preserve"> [</w:t>
            </w:r>
            <w:r w:rsidRPr="007A72E7">
              <w:rPr>
                <w:sz w:val="16"/>
                <w:szCs w:val="16"/>
              </w:rPr>
              <w:t>RAID: 0, 1</w:t>
            </w:r>
            <w:r>
              <w:rPr>
                <w:sz w:val="16"/>
                <w:szCs w:val="16"/>
              </w:rPr>
              <w:t>,5]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Kontroler dyskowy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Pojemność </w:t>
            </w:r>
            <w:r>
              <w:rPr>
                <w:sz w:val="16"/>
                <w:szCs w:val="16"/>
              </w:rPr>
              <w:t>pamięci cache zainstalowanej w kontrolerze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przechowywania pamięci cache w przypadku zaniku zasilania [godz.]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A72E7">
              <w:rPr>
                <w:sz w:val="16"/>
                <w:szCs w:val="16"/>
              </w:rPr>
              <w:t>bsługa poziomów bez udziału systemu operacyjnego zainstalowanego w serwerze</w:t>
            </w:r>
            <w:r>
              <w:rPr>
                <w:sz w:val="16"/>
                <w:szCs w:val="16"/>
              </w:rPr>
              <w:t xml:space="preserve"> [</w:t>
            </w:r>
            <w:r w:rsidRPr="007A72E7">
              <w:rPr>
                <w:sz w:val="16"/>
                <w:szCs w:val="16"/>
              </w:rPr>
              <w:t>RAID: 0, 1, 5, 50, 6, 60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Interfejsy sieciowe 10 Gb ETHERNET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portów 10 Gigabit Ethernet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interfejsy 10 Gigabit Ethernet są wyposażone we  wkładki światłowodowe SFP+ ze złączami LC?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Interfejsy Fibre Channel</w:t>
            </w:r>
            <w:r>
              <w:rPr>
                <w:sz w:val="16"/>
                <w:szCs w:val="16"/>
              </w:rPr>
              <w:t xml:space="preserve"> 16 Gb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Liczba i typ portów Fibre Channel w serwerze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[np. 2 szt. 16 </w:t>
            </w:r>
            <w:r w:rsidRPr="00D9510E">
              <w:rPr>
                <w:sz w:val="16"/>
                <w:szCs w:val="16"/>
              </w:rPr>
              <w:t>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interfejsy Fibre Channel są wyposażone we wkładki światłowodowe SFP+ ze złączami LC, przeznaczonymi do transmisji danych na odległość powyżej 200m?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 xml:space="preserve">Czy interfejsy Fibre Channel współpracują z interfejsami switcha FC 8Gb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Chłodzenie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jest wyposażony w redundantny system chłodzenia Hot-Plug?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Zasilanie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jest wyposażony w redundantny system zasilania Hot-Plug?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Obudowa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Wysokość obudowy serwera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1U]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Zewnętrzne porty USB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Standard pojedynczego portu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USB 3.0]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Łączna liczba dostępnych portów, w tym liczba portów z przodu obudowy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[np. łącznie 3 szt., w tym 1 z przodu obudowy]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Zintegrowany system zarządzania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Czy oferowany serwer zawiera zintegrowany system zarządzania realizujący funkcjon</w:t>
            </w:r>
            <w:r>
              <w:rPr>
                <w:sz w:val="16"/>
                <w:szCs w:val="16"/>
              </w:rPr>
              <w:t xml:space="preserve">alności opisane w punkcie 2.1.10 </w:t>
            </w:r>
            <w:r w:rsidRPr="00D9510E">
              <w:rPr>
                <w:sz w:val="16"/>
                <w:szCs w:val="16"/>
              </w:rPr>
              <w:t>SIWZ?</w:t>
            </w:r>
          </w:p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D9510E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Wspierane systemy operacyjne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D9510E" w:rsidRDefault="00C81FAB" w:rsidP="003611F9">
            <w:pPr>
              <w:snapToGrid w:val="0"/>
              <w:rPr>
                <w:sz w:val="16"/>
                <w:szCs w:val="16"/>
              </w:rPr>
            </w:pPr>
            <w:r w:rsidRPr="00D9510E">
              <w:rPr>
                <w:sz w:val="16"/>
                <w:szCs w:val="16"/>
              </w:rPr>
              <w:t>Lista wspieranych systemów operacyjnych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D9510E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/>
    <w:p w:rsidR="00C81FAB" w:rsidRDefault="00C81FAB" w:rsidP="00C81FAB"/>
    <w:p w:rsidR="00C81FAB" w:rsidRDefault="00C81FAB" w:rsidP="00C81FAB">
      <w:pPr>
        <w:spacing w:after="200" w:line="331" w:lineRule="auto"/>
        <w:jc w:val="both"/>
      </w:pPr>
      <w:r>
        <w:t xml:space="preserve">.........................., dnia..............                            </w:t>
      </w:r>
      <w:r>
        <w:tab/>
        <w:t xml:space="preserve">        ................................................</w:t>
      </w:r>
    </w:p>
    <w:p w:rsidR="00C81FAB" w:rsidRDefault="00C81FAB" w:rsidP="00C81FAB">
      <w:pPr>
        <w:spacing w:line="331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Miejscowość, data                                                                                   Czytelny podpis lub podpis i pieczątka      </w:t>
      </w:r>
      <w:r>
        <w:rPr>
          <w:sz w:val="18"/>
          <w:szCs w:val="18"/>
        </w:rPr>
        <w:tab/>
      </w:r>
    </w:p>
    <w:p w:rsidR="00C81FAB" w:rsidRDefault="00C81FAB" w:rsidP="00C81FAB">
      <w:pPr>
        <w:spacing w:after="200" w:line="331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osoby (osób) upoważnionej      </w:t>
      </w: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  <w:r>
        <w:rPr>
          <w:b/>
        </w:rPr>
        <w:br w:type="page"/>
      </w:r>
    </w:p>
    <w:p w:rsidR="00C81FAB" w:rsidRPr="00BB4114" w:rsidRDefault="00C81FAB" w:rsidP="00C81FAB">
      <w:pPr>
        <w:rPr>
          <w:b/>
          <w:u w:val="single"/>
        </w:rPr>
      </w:pPr>
      <w:r w:rsidRPr="00BB4114">
        <w:rPr>
          <w:b/>
          <w:u w:val="single"/>
        </w:rPr>
        <w:lastRenderedPageBreak/>
        <w:t>Część B serwer bazodanowy</w:t>
      </w:r>
    </w:p>
    <w:p w:rsidR="00C81FAB" w:rsidRPr="00250A77" w:rsidRDefault="00C81FAB" w:rsidP="00C81FAB">
      <w:pPr>
        <w:rPr>
          <w:b/>
        </w:rPr>
      </w:pPr>
    </w:p>
    <w:tbl>
      <w:tblPr>
        <w:tblW w:w="10097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63"/>
        <w:gridCol w:w="1663"/>
        <w:gridCol w:w="1418"/>
        <w:gridCol w:w="1984"/>
        <w:gridCol w:w="2873"/>
      </w:tblGrid>
      <w:tr w:rsidR="00C81FAB" w:rsidRPr="00250A77" w:rsidTr="003611F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81FAB" w:rsidRPr="00250A77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0A7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1FAB" w:rsidRPr="00250A77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81FAB" w:rsidRPr="00250A77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0A77">
              <w:rPr>
                <w:b/>
                <w:sz w:val="16"/>
                <w:szCs w:val="16"/>
              </w:rPr>
              <w:t>Typ</w:t>
            </w:r>
          </w:p>
          <w:p w:rsidR="00C81FAB" w:rsidRPr="00250A77" w:rsidRDefault="00C81FAB" w:rsidP="003611F9">
            <w:pPr>
              <w:jc w:val="center"/>
              <w:rPr>
                <w:b/>
                <w:sz w:val="16"/>
                <w:szCs w:val="16"/>
              </w:rPr>
            </w:pPr>
            <w:r w:rsidRPr="00250A77">
              <w:rPr>
                <w:b/>
                <w:sz w:val="16"/>
                <w:szCs w:val="16"/>
              </w:rPr>
              <w:t>urządzenia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81FAB" w:rsidRPr="00250A77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0A77">
              <w:rPr>
                <w:b/>
                <w:sz w:val="16"/>
                <w:szCs w:val="16"/>
              </w:rPr>
              <w:t>Nazwa parametru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C81FAB" w:rsidRPr="00250A77" w:rsidRDefault="00C81FAB" w:rsidP="003611F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0A77">
              <w:rPr>
                <w:b/>
                <w:sz w:val="16"/>
                <w:szCs w:val="16"/>
              </w:rPr>
              <w:t>Opis/Wartość</w:t>
            </w:r>
          </w:p>
        </w:tc>
      </w:tr>
      <w:tr w:rsidR="00C81FAB" w:rsidRPr="00250A77" w:rsidTr="003611F9"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center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1.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Serwer </w:t>
            </w:r>
            <w:r>
              <w:rPr>
                <w:sz w:val="16"/>
                <w:szCs w:val="16"/>
              </w:rPr>
              <w:t xml:space="preserve">bazodanowy w </w:t>
            </w:r>
            <w:r w:rsidRPr="00250A77">
              <w:rPr>
                <w:sz w:val="16"/>
                <w:szCs w:val="16"/>
              </w:rPr>
              <w:t xml:space="preserve">konfiguracji zgodnej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z wymaganiami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SIWZ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Nazwa modelu serwera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Liczba dostarczanych serwerów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Liczba procesorów w serwerze 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Procesor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Producent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Model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Liczba rdzeni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Wynik w teście SPECspeed2017_int_base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TDP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[W]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Pamięć RAM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Typ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[np. DDR4]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 </w:t>
            </w: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Częstotliwość np. 2666MHz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Pojemność pojedynczej kości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Liczba zainstalowanych kości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Całkowita pojemność pamięci RAM serwera, możliwa do osiągnięcia poprzez rozbudowę bez konieczności wymiany zainstalowanych w ramach niniejszej dostawy modułów pamięci RAM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Wewnętrzne dyski twarde - STARTOWE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 xml:space="preserve">Typ 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[np. SATA/SAS 12GB]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Pojemność pojedynczego dysku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Prędkość obrotowa talerzy (dla dysków innych niż SSD)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[rpm]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Liczba dysków zainstalowanych w serwerze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Kontroler dyskowy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Typ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[SAS 12G]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Pojemność pamięci cache zainstalowanej w kontrolerze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[GB]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Czas przechowywania pamięci cache w przypadku zaniku zasilania [godz.]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Obsługa poziomów bez udziału systemu operacyjnego zainstalowanego w serwerze [RAID: 0, 1,5]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Interfejsy sieciowe 1</w:t>
            </w:r>
            <w:r w:rsidRPr="00250A77">
              <w:rPr>
                <w:sz w:val="16"/>
                <w:szCs w:val="16"/>
              </w:rPr>
              <w:t xml:space="preserve"> Gb ETHERNET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portów 1</w:t>
            </w:r>
            <w:r w:rsidRPr="00250A77">
              <w:rPr>
                <w:sz w:val="16"/>
                <w:szCs w:val="16"/>
              </w:rPr>
              <w:t> Gigabit Ethernet w serwerze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Interfejsy sieciowe 10</w:t>
            </w:r>
            <w:r w:rsidRPr="00250A77">
              <w:rPr>
                <w:sz w:val="16"/>
                <w:szCs w:val="16"/>
              </w:rPr>
              <w:t xml:space="preserve"> Gb ETHERNET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portów 10</w:t>
            </w:r>
            <w:r w:rsidRPr="00250A77">
              <w:rPr>
                <w:sz w:val="16"/>
                <w:szCs w:val="16"/>
              </w:rPr>
              <w:t> Gigabit Ethernet w serwerze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[szt.]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rPr>
          <w:trHeight w:val="1364"/>
        </w:trPr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Czy interfejsy 10 Gigabit Ethernet są wyposażone we  wkładki światłowodowe SFP+ ze złączami LC?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Chłodzenie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Czy oferowany serwer jest wyposażony w redundantny system chłodzenia Hot-Plug?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Zasilanie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Czy oferowany serwer jest wyposażony w redundantny system zasilania Hot-Plug?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Obudowa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Wysokość obudowy serwera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[np. 1U]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Zintegrowany system zarządzania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Czy oferowany serwer zawiera zintegrowany system zarządzania realizujący funkcjonalności opisane w punkcie 1.1.10 SIWZ?</w:t>
            </w:r>
          </w:p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[tak/nie]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81FAB" w:rsidRPr="00250A77" w:rsidTr="003611F9">
        <w:tc>
          <w:tcPr>
            <w:tcW w:w="4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Wspierane systemy operacyjne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FAB" w:rsidRPr="00250A77" w:rsidRDefault="00C81FAB" w:rsidP="003611F9">
            <w:pPr>
              <w:snapToGrid w:val="0"/>
              <w:rPr>
                <w:sz w:val="16"/>
                <w:szCs w:val="16"/>
              </w:rPr>
            </w:pPr>
            <w:r w:rsidRPr="00250A77">
              <w:rPr>
                <w:sz w:val="16"/>
                <w:szCs w:val="16"/>
              </w:rPr>
              <w:t>Lista wspieranych systemów operacyjnych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1FAB" w:rsidRPr="00250A77" w:rsidRDefault="00C81FAB" w:rsidP="003611F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C81FAB" w:rsidRDefault="00C81FAB" w:rsidP="00C81FAB"/>
    <w:p w:rsidR="00C81FAB" w:rsidRDefault="00C81FAB" w:rsidP="00C81FAB"/>
    <w:p w:rsidR="00C81FAB" w:rsidRDefault="00C81FAB" w:rsidP="00C81FAB"/>
    <w:p w:rsidR="00C81FAB" w:rsidRDefault="00C81FAB" w:rsidP="00C81FAB">
      <w:pPr>
        <w:spacing w:after="200" w:line="331" w:lineRule="auto"/>
        <w:jc w:val="both"/>
      </w:pPr>
      <w:r>
        <w:t xml:space="preserve">.........................., dnia..............                            </w:t>
      </w:r>
      <w:r>
        <w:tab/>
        <w:t xml:space="preserve">        ................................................</w:t>
      </w:r>
    </w:p>
    <w:p w:rsidR="00C81FAB" w:rsidRDefault="00C81FAB" w:rsidP="00C81FAB">
      <w:pPr>
        <w:spacing w:line="331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Miejscowość, data                                                                                   Czytelny podpis lub podpis i pieczątka      </w:t>
      </w:r>
      <w:r>
        <w:rPr>
          <w:sz w:val="18"/>
          <w:szCs w:val="18"/>
        </w:rPr>
        <w:tab/>
      </w:r>
    </w:p>
    <w:p w:rsidR="00C81FAB" w:rsidRDefault="00C81FAB" w:rsidP="00C81FAB">
      <w:pPr>
        <w:spacing w:after="200" w:line="331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osoby (osób) upoważnionej      </w:t>
      </w: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</w:p>
    <w:p w:rsidR="00C81FAB" w:rsidRDefault="00C81FAB" w:rsidP="00C81FAB">
      <w:pPr>
        <w:rPr>
          <w:b/>
        </w:rPr>
      </w:pPr>
      <w:r>
        <w:rPr>
          <w:b/>
        </w:rPr>
        <w:br w:type="page"/>
      </w:r>
    </w:p>
    <w:p w:rsidR="00C81FAB" w:rsidRPr="00BB4114" w:rsidRDefault="00C81FAB" w:rsidP="00C81FAB">
      <w:pPr>
        <w:rPr>
          <w:b/>
          <w:u w:val="single"/>
        </w:rPr>
      </w:pPr>
      <w:r w:rsidRPr="00BB4114">
        <w:rPr>
          <w:b/>
          <w:u w:val="single"/>
        </w:rPr>
        <w:lastRenderedPageBreak/>
        <w:t>Część C - Platforma obliczeniowa</w:t>
      </w:r>
    </w:p>
    <w:p w:rsidR="00C81FAB" w:rsidRDefault="00C81FAB" w:rsidP="00C81FAB">
      <w:pPr>
        <w:jc w:val="both"/>
        <w:rPr>
          <w:b/>
          <w:sz w:val="28"/>
          <w:szCs w:val="28"/>
        </w:rPr>
      </w:pPr>
    </w:p>
    <w:p w:rsidR="00C81FAB" w:rsidRDefault="00C81FAB" w:rsidP="00C81FAB">
      <w:pPr>
        <w:widowControl w:val="0"/>
        <w:numPr>
          <w:ilvl w:val="0"/>
          <w:numId w:val="32"/>
        </w:numPr>
        <w:suppressAutoHyphens/>
        <w:spacing w:after="200" w:line="276" w:lineRule="auto"/>
        <w:rPr>
          <w:b/>
        </w:rPr>
      </w:pPr>
      <w:r>
        <w:rPr>
          <w:b/>
        </w:rPr>
        <w:t>Parametry oferowanej platformy</w:t>
      </w:r>
    </w:p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 w:line="276" w:lineRule="auto"/>
      </w:pPr>
      <w:r>
        <w:t>Liczba dostarczanych serwerów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81FAB" w:rsidRDefault="00C81FAB" w:rsidP="003611F9">
            <w:pPr>
              <w:ind w:left="210" w:hanging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 w:line="276" w:lineRule="auto"/>
      </w:pPr>
      <w:r>
        <w:t>Producent serwerów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 w:line="276" w:lineRule="auto"/>
      </w:pPr>
      <w:r>
        <w:t>Model i typ serwera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numPr>
          <w:ilvl w:val="1"/>
          <w:numId w:val="32"/>
        </w:numPr>
        <w:suppressAutoHyphens/>
        <w:spacing w:after="200" w:line="276" w:lineRule="auto"/>
      </w:pPr>
      <w:r>
        <w:t>Procesor</w:t>
      </w:r>
    </w:p>
    <w:p w:rsidR="00C81FAB" w:rsidRDefault="00C81FAB" w:rsidP="00C81FAB">
      <w:pPr>
        <w:numPr>
          <w:ilvl w:val="2"/>
          <w:numId w:val="32"/>
        </w:numPr>
        <w:suppressAutoHyphens/>
        <w:spacing w:after="200" w:line="276" w:lineRule="auto"/>
      </w:pPr>
      <w:r>
        <w:t>Producent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Model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Liczba rdzeni w pojedynczym procesorze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Nominalna częstotliwość pracy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GHz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Liczba procesorów zainstalowanych w pojedynczym serwerze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 xml:space="preserve">Sumaryczna teoretyczna moc obliczeniowa dla trybu podwójnej precyzji procesorów zainstalowanych 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GFLOPS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 xml:space="preserve">Czy procesor posiada kontroler pamięci poprawnie współpracujący z </w:t>
      </w:r>
      <w:r>
        <w:lastRenderedPageBreak/>
        <w:t>oferowaną pamięcią RAM?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numPr>
          <w:ilvl w:val="1"/>
          <w:numId w:val="32"/>
        </w:numPr>
        <w:suppressAutoHyphens/>
        <w:spacing w:after="200" w:line="276" w:lineRule="auto"/>
      </w:pPr>
      <w:r>
        <w:t>Pamięć RAM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Producent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Pojemność pojedynczego modułu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GB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Typ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[np. DDR4]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Szybkość pracy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MT/s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 xml:space="preserve">Liczba modułów pamięci RAM zainstalowanych w pojedynczym serwerze 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Typ mechanizmu korekcji błędnych bitów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[np. ECC]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Liczba zainstalowanych modułów pamięci RAM przypadających na pojedynczy kanał kontrolera pamięci w procesorze serwera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Czy zainstalowane moduły pamięci RAM wykorzystują wszystkie dostępne kanały kontrolerów pamięci w procesorach serwerów?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Maksymalna szybkość pracy modułów pamięci RAM w zaoferowanej konfiguracji serwera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MHz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t>Dyski twarde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Producent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Model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Pojemność dysku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GB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Interfejs dysku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/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 w:line="276" w:lineRule="auto"/>
      </w:pPr>
      <w:r>
        <w:t>Interfejsy sieciowe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 w:line="276" w:lineRule="auto"/>
      </w:pPr>
      <w:r>
        <w:t>Infiniband</w:t>
      </w:r>
    </w:p>
    <w:p w:rsidR="00C81FAB" w:rsidRDefault="00C81FAB" w:rsidP="00C81FAB">
      <w:pPr>
        <w:widowControl w:val="0"/>
        <w:numPr>
          <w:ilvl w:val="3"/>
          <w:numId w:val="32"/>
        </w:numPr>
        <w:suppressAutoHyphens/>
        <w:spacing w:after="200" w:line="276" w:lineRule="auto"/>
      </w:pPr>
      <w:r>
        <w:t>Typ portów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75"/>
        <w:gridCol w:w="2190"/>
      </w:tblGrid>
      <w:tr w:rsidR="00C81FAB" w:rsidTr="003611F9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219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[np. EDR 100 Gb/s]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3"/>
          <w:numId w:val="32"/>
        </w:numPr>
        <w:suppressAutoHyphens/>
        <w:spacing w:after="200" w:line="276" w:lineRule="auto"/>
      </w:pPr>
      <w:r>
        <w:t>Liczba aktywnych portów Infiniband przypadających na pojedynczy serwer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75"/>
        <w:gridCol w:w="2190"/>
      </w:tblGrid>
      <w:tr w:rsidR="00C81FAB" w:rsidTr="003611F9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219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line="276" w:lineRule="auto"/>
      </w:pPr>
      <w:r>
        <w:t>Ethernet - sieć produkcyjna</w:t>
      </w:r>
      <w:r>
        <w:br/>
      </w:r>
    </w:p>
    <w:p w:rsidR="00C81FAB" w:rsidRDefault="00C81FAB" w:rsidP="00C81FAB">
      <w:pPr>
        <w:widowControl w:val="0"/>
        <w:numPr>
          <w:ilvl w:val="3"/>
          <w:numId w:val="32"/>
        </w:numPr>
        <w:suppressAutoHyphens/>
        <w:spacing w:after="200" w:line="276" w:lineRule="auto"/>
      </w:pPr>
      <w:r>
        <w:t xml:space="preserve">Liczba aktywnych interfejsów sieciowych Ethernet 10 GbE dla sieci produkcyjnej dostępnych w pojedynczym serwerze 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 w:line="276" w:lineRule="auto"/>
      </w:pPr>
      <w:r>
        <w:t>Ethernet - sieć zarządzająca</w:t>
      </w:r>
    </w:p>
    <w:p w:rsidR="00C81FAB" w:rsidRDefault="00C81FAB" w:rsidP="00C81FAB">
      <w:pPr>
        <w:widowControl w:val="0"/>
        <w:numPr>
          <w:ilvl w:val="3"/>
          <w:numId w:val="32"/>
        </w:numPr>
        <w:suppressAutoHyphens/>
        <w:spacing w:after="200" w:line="276" w:lineRule="auto"/>
      </w:pPr>
      <w:r>
        <w:t xml:space="preserve">Liczba aktywnych interfejsów sieciowych Ethernet RJ45 dla sieci zarządzania dostępnych w pojedynczym serwerze </w:t>
      </w:r>
    </w:p>
    <w:tbl>
      <w:tblPr>
        <w:tblW w:w="7665" w:type="dxa"/>
        <w:tblInd w:w="15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>
      <w:pPr>
        <w:rPr>
          <w:rFonts w:ascii="Calibri" w:eastAsia="Calibri" w:hAnsi="Calibri" w:cs="Calibri"/>
        </w:rPr>
      </w:pPr>
    </w:p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t>Funkcjonalność interfejsu zarządzania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Możliwość zarządzania serwerem zdalnie poprzez sieć zarządzania Ethernet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Możliwość zdalnego włączenia/wyłączenia oraz restartu serwera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Dostęp do konsoli systemowej w trybie znakowym poprzez użycie portu szeregowego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Dostęp do informacji diagnostycznych i dziennika zdarzeń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pStyle w:val="Nagwek1"/>
        <w:keepNext w:val="0"/>
        <w:widowControl/>
        <w:numPr>
          <w:ilvl w:val="2"/>
          <w:numId w:val="32"/>
        </w:numPr>
        <w:suppressAutoHyphens/>
        <w:spacing w:after="200" w:line="288" w:lineRule="auto"/>
        <w:jc w:val="both"/>
        <w:rPr>
          <w:szCs w:val="24"/>
        </w:rPr>
      </w:pPr>
      <w:bookmarkStart w:id="0" w:name="_az7o66555lel"/>
      <w:bookmarkEnd w:id="0"/>
      <w:r>
        <w:rPr>
          <w:szCs w:val="24"/>
        </w:rPr>
        <w:t>Zgodność z protokołem zarządzania IPMI 2.0 lub nowszym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pStyle w:val="Nagwek1"/>
        <w:keepNext w:val="0"/>
        <w:widowControl/>
        <w:numPr>
          <w:ilvl w:val="2"/>
          <w:numId w:val="32"/>
        </w:numPr>
        <w:suppressAutoHyphens/>
        <w:spacing w:after="200" w:line="288" w:lineRule="auto"/>
        <w:jc w:val="both"/>
        <w:rPr>
          <w:szCs w:val="24"/>
        </w:rPr>
      </w:pPr>
      <w:bookmarkStart w:id="1" w:name="_3i655tow97yj"/>
      <w:bookmarkEnd w:id="1"/>
      <w:r>
        <w:rPr>
          <w:szCs w:val="24"/>
        </w:rPr>
        <w:t>Możliwość uruchomienia serwera za pomocą przenośnego urządzenia USB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t>Porty zewnętrzne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Liczba portów USB w pojedynczym serwerze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 xml:space="preserve">Liczba portów VGA w pojedynczym serwerze </w:t>
      </w:r>
    </w:p>
    <w:tbl>
      <w:tblPr>
        <w:tblW w:w="7665" w:type="dxa"/>
        <w:tblInd w:w="164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54"/>
        <w:gridCol w:w="1711"/>
      </w:tblGrid>
      <w:tr w:rsidR="00C81FAB" w:rsidTr="003611F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szt.</w:t>
            </w:r>
          </w:p>
        </w:tc>
      </w:tr>
    </w:tbl>
    <w:p w:rsidR="00C81FAB" w:rsidRDefault="00C81FAB" w:rsidP="00C81FAB"/>
    <w:p w:rsidR="00C81FAB" w:rsidRDefault="00C81FAB" w:rsidP="00C81FAB"/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lastRenderedPageBreak/>
        <w:t>Zasilanie serwerów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Czy platforma jest wyposażona w system redundantnego zasilania N+1 z możliwością wymiany zasilaczy w trybie bezprzerwowym?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Czy wszystkie zasilacze są wymienialne “na gorąco”, tzw. hot-plug?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Czy zasilacze zamontowane w platformie posiadają moc odpowiednią do zasilania wszystkich zainstalowanych w nich komponentów składowych?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t>Chłodzenie serwerów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 xml:space="preserve">Czy dostarczana platforma jest wyposażona w system redundantnego chłodzenia powietrznego co najmniej typu N+1 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1"/>
          <w:numId w:val="32"/>
        </w:numPr>
        <w:suppressAutoHyphens/>
        <w:spacing w:after="200"/>
      </w:pPr>
      <w:r>
        <w:t>Obudowa serwerów</w:t>
      </w:r>
    </w:p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Czy obudowa platformy obliczeniowej pozwala na jej zamontowanie w szafie rack Zamawiającego?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[tak/nie]</w:t>
            </w:r>
          </w:p>
        </w:tc>
      </w:tr>
    </w:tbl>
    <w:p w:rsidR="00C81FAB" w:rsidRDefault="00C81FAB" w:rsidP="00C81FAB"/>
    <w:p w:rsidR="00C81FAB" w:rsidRDefault="00C81FAB" w:rsidP="00C81FAB">
      <w:pPr>
        <w:widowControl w:val="0"/>
        <w:numPr>
          <w:ilvl w:val="2"/>
          <w:numId w:val="32"/>
        </w:numPr>
        <w:suppressAutoHyphens/>
        <w:spacing w:after="200"/>
      </w:pPr>
      <w:r>
        <w:t>Wysokość obudowy platformy obliczeniowej</w:t>
      </w:r>
    </w:p>
    <w:tbl>
      <w:tblPr>
        <w:tblW w:w="7575" w:type="dxa"/>
        <w:tblInd w:w="173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5"/>
        <w:gridCol w:w="1710"/>
      </w:tblGrid>
      <w:tr w:rsidR="00C81FAB" w:rsidTr="003611F9"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FAB" w:rsidRDefault="00C81FAB" w:rsidP="003611F9">
            <w:pPr>
              <w:ind w:left="210" w:hanging="15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left w:val="single" w:sz="8" w:space="0" w:color="000000"/>
            </w:tcBorders>
          </w:tcPr>
          <w:p w:rsidR="00C81FAB" w:rsidRDefault="00C81FAB" w:rsidP="003611F9">
            <w:r>
              <w:t>U</w:t>
            </w:r>
          </w:p>
        </w:tc>
      </w:tr>
    </w:tbl>
    <w:p w:rsidR="00C81FAB" w:rsidRDefault="00C81FAB" w:rsidP="00C81FAB"/>
    <w:p w:rsidR="00C81FAB" w:rsidRDefault="00C81FAB" w:rsidP="00C81FAB"/>
    <w:p w:rsidR="00C81FAB" w:rsidRDefault="00C81FAB" w:rsidP="00C81FAB"/>
    <w:p w:rsidR="00C81FAB" w:rsidRDefault="00C81FAB" w:rsidP="00C81FAB">
      <w:pPr>
        <w:spacing w:after="200" w:line="331" w:lineRule="auto"/>
        <w:jc w:val="both"/>
      </w:pPr>
      <w:r>
        <w:t xml:space="preserve">.........................., dnia..............                            </w:t>
      </w:r>
      <w:r>
        <w:tab/>
        <w:t xml:space="preserve">        ................................................</w:t>
      </w:r>
    </w:p>
    <w:p w:rsidR="00C81FAB" w:rsidRDefault="00C81FAB" w:rsidP="00C81FAB">
      <w:pPr>
        <w:spacing w:line="331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Miejscowość, data                                                                                   Czytelny podpis lub podpis i pieczątka      </w:t>
      </w:r>
      <w:r>
        <w:rPr>
          <w:sz w:val="18"/>
          <w:szCs w:val="18"/>
        </w:rPr>
        <w:tab/>
      </w:r>
    </w:p>
    <w:p w:rsidR="00C81FAB" w:rsidRDefault="00C81FAB" w:rsidP="00C81FAB">
      <w:pPr>
        <w:spacing w:after="200" w:line="331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osoby (osób) upoważnionej      </w:t>
      </w:r>
    </w:p>
    <w:p w:rsidR="00C81FAB" w:rsidRDefault="00C81FAB" w:rsidP="00C81FAB">
      <w:pPr>
        <w:tabs>
          <w:tab w:val="left" w:pos="0"/>
        </w:tabs>
        <w:rPr>
          <w:rFonts w:eastAsia="Calibri"/>
          <w:b/>
        </w:rPr>
      </w:pPr>
    </w:p>
    <w:p w:rsidR="00C81FAB" w:rsidRDefault="00C81FAB" w:rsidP="00C81FAB">
      <w:pPr>
        <w:tabs>
          <w:tab w:val="left" w:pos="0"/>
        </w:tabs>
        <w:rPr>
          <w:rFonts w:eastAsia="Calibri"/>
          <w:b/>
        </w:rPr>
      </w:pPr>
    </w:p>
    <w:p w:rsidR="00C81FAB" w:rsidRDefault="00C81FAB" w:rsidP="00C81FAB">
      <w:pPr>
        <w:tabs>
          <w:tab w:val="left" w:pos="0"/>
        </w:tabs>
        <w:rPr>
          <w:rFonts w:eastAsia="Calibri"/>
          <w:b/>
        </w:rPr>
      </w:pPr>
      <w:bookmarkStart w:id="2" w:name="_GoBack"/>
      <w:bookmarkEnd w:id="2"/>
    </w:p>
    <w:sectPr w:rsidR="00C81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B4" w:rsidRDefault="000D6DB4" w:rsidP="003E3228">
      <w:r>
        <w:separator/>
      </w:r>
    </w:p>
  </w:endnote>
  <w:endnote w:type="continuationSeparator" w:id="0">
    <w:p w:rsidR="000D6DB4" w:rsidRDefault="000D6DB4" w:rsidP="003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B4" w:rsidRDefault="000D6DB4" w:rsidP="003E3228">
      <w:r>
        <w:separator/>
      </w:r>
    </w:p>
  </w:footnote>
  <w:footnote w:type="continuationSeparator" w:id="0">
    <w:p w:rsidR="000D6DB4" w:rsidRDefault="000D6DB4" w:rsidP="003E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8" w:rsidRDefault="003E3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singleLevel"/>
    <w:tmpl w:val="0000004A"/>
    <w:name w:val="WW8Num87"/>
    <w:lvl w:ilvl="0">
      <w:start w:val="1"/>
      <w:numFmt w:val="lowerLetter"/>
      <w:lvlText w:val="%1)"/>
      <w:lvlJc w:val="left"/>
      <w:pPr>
        <w:tabs>
          <w:tab w:val="num" w:pos="-72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34E7FAB"/>
    <w:multiLevelType w:val="hybridMultilevel"/>
    <w:tmpl w:val="2B88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C16"/>
    <w:multiLevelType w:val="multilevel"/>
    <w:tmpl w:val="6C183CC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A57"/>
    <w:multiLevelType w:val="multilevel"/>
    <w:tmpl w:val="A49EA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CF6"/>
    <w:multiLevelType w:val="multilevel"/>
    <w:tmpl w:val="78560D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BD0B31"/>
    <w:multiLevelType w:val="multilevel"/>
    <w:tmpl w:val="163C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250C"/>
    <w:multiLevelType w:val="multilevel"/>
    <w:tmpl w:val="FDA067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5D0446"/>
    <w:multiLevelType w:val="multilevel"/>
    <w:tmpl w:val="F8AE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8" w15:restartNumberingAfterBreak="0">
    <w:nsid w:val="274A0670"/>
    <w:multiLevelType w:val="multilevel"/>
    <w:tmpl w:val="6D2C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56AC"/>
    <w:multiLevelType w:val="multilevel"/>
    <w:tmpl w:val="794E3900"/>
    <w:lvl w:ilvl="0">
      <w:start w:val="1"/>
      <w:numFmt w:val="bullet"/>
      <w:lvlText w:val="●"/>
      <w:lvlJc w:val="left"/>
      <w:pPr>
        <w:ind w:left="1776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496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216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3936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4656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376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096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6816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536" w:firstLine="7560"/>
      </w:pPr>
      <w:rPr>
        <w:u w:val="none"/>
      </w:rPr>
    </w:lvl>
  </w:abstractNum>
  <w:abstractNum w:abstractNumId="10" w15:restartNumberingAfterBreak="0">
    <w:nsid w:val="2E0A7461"/>
    <w:multiLevelType w:val="multilevel"/>
    <w:tmpl w:val="F3882A9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3D06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CF0684"/>
    <w:multiLevelType w:val="multilevel"/>
    <w:tmpl w:val="3A5EAFB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080F01"/>
    <w:multiLevelType w:val="multilevel"/>
    <w:tmpl w:val="B674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5ED0"/>
    <w:multiLevelType w:val="multilevel"/>
    <w:tmpl w:val="4BFE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12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43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B269E8"/>
    <w:multiLevelType w:val="hybridMultilevel"/>
    <w:tmpl w:val="E5FE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7D9D"/>
    <w:multiLevelType w:val="multilevel"/>
    <w:tmpl w:val="6B48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684"/>
    <w:multiLevelType w:val="multilevel"/>
    <w:tmpl w:val="CDEA3B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342D24"/>
    <w:multiLevelType w:val="multilevel"/>
    <w:tmpl w:val="D8D87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E2AE4"/>
    <w:multiLevelType w:val="multilevel"/>
    <w:tmpl w:val="348A2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82C1E"/>
    <w:multiLevelType w:val="multilevel"/>
    <w:tmpl w:val="5CB6392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FA6ED2"/>
    <w:multiLevelType w:val="hybridMultilevel"/>
    <w:tmpl w:val="588C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78B2"/>
    <w:multiLevelType w:val="multilevel"/>
    <w:tmpl w:val="47C6D87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b w:val="0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hAnsi="Times New Roman"/>
        <w:b w:val="0"/>
        <w:sz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Times New Roman" w:hAnsi="Times New Roman"/>
        <w:sz w:val="24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2614ECD"/>
    <w:multiLevelType w:val="multilevel"/>
    <w:tmpl w:val="C2220F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60EC1"/>
    <w:multiLevelType w:val="multilevel"/>
    <w:tmpl w:val="6A0477F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b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Times New Roman" w:hAnsi="Times New Roman"/>
        <w:sz w:val="24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Times New Roman" w:hAnsi="Times New Roman"/>
        <w:sz w:val="24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768324C"/>
    <w:multiLevelType w:val="multilevel"/>
    <w:tmpl w:val="BBE4B8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A351F3"/>
    <w:multiLevelType w:val="multilevel"/>
    <w:tmpl w:val="1E5C32B0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2.%3."/>
      <w:lvlJc w:val="left"/>
      <w:pPr>
        <w:ind w:left="1224" w:hanging="504"/>
      </w:p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0" w15:restartNumberingAfterBreak="0">
    <w:nsid w:val="7A1D7D2F"/>
    <w:multiLevelType w:val="multilevel"/>
    <w:tmpl w:val="A32AFD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DE737E"/>
    <w:multiLevelType w:val="hybridMultilevel"/>
    <w:tmpl w:val="B174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2CD1B8">
      <w:start w:val="1"/>
      <w:numFmt w:val="decimal"/>
      <w:lvlText w:val="%3)"/>
      <w:lvlJc w:val="right"/>
      <w:pPr>
        <w:ind w:left="6276" w:hanging="180"/>
      </w:pPr>
      <w:rPr>
        <w:rFonts w:ascii="Garamond" w:eastAsia="Calibri" w:hAnsi="Garamond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E3F9D"/>
    <w:multiLevelType w:val="multilevel"/>
    <w:tmpl w:val="4B8E1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35EBD"/>
    <w:multiLevelType w:val="multilevel"/>
    <w:tmpl w:val="6A0477F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b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Times New Roman" w:hAnsi="Times New Roman"/>
        <w:sz w:val="24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Times New Roman" w:hAnsi="Times New Roman"/>
        <w:sz w:val="24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8"/>
  </w:num>
  <w:num w:numId="8">
    <w:abstractNumId w:val="19"/>
  </w:num>
  <w:num w:numId="9">
    <w:abstractNumId w:val="12"/>
  </w:num>
  <w:num w:numId="10">
    <w:abstractNumId w:val="10"/>
  </w:num>
  <w:num w:numId="11">
    <w:abstractNumId w:val="26"/>
  </w:num>
  <w:num w:numId="12">
    <w:abstractNumId w:val="3"/>
  </w:num>
  <w:num w:numId="13">
    <w:abstractNumId w:val="15"/>
  </w:num>
  <w:num w:numId="14">
    <w:abstractNumId w:val="23"/>
  </w:num>
  <w:num w:numId="15">
    <w:abstractNumId w:val="11"/>
  </w:num>
  <w:num w:numId="16">
    <w:abstractNumId w:val="30"/>
  </w:num>
  <w:num w:numId="17">
    <w:abstractNumId w:val="29"/>
  </w:num>
  <w:num w:numId="18">
    <w:abstractNumId w:val="22"/>
  </w:num>
  <w:num w:numId="19">
    <w:abstractNumId w:val="16"/>
  </w:num>
  <w:num w:numId="20">
    <w:abstractNumId w:val="32"/>
  </w:num>
  <w:num w:numId="21">
    <w:abstractNumId w:val="13"/>
  </w:num>
  <w:num w:numId="22">
    <w:abstractNumId w:val="21"/>
  </w:num>
  <w:num w:numId="23">
    <w:abstractNumId w:val="20"/>
  </w:num>
  <w:num w:numId="24">
    <w:abstractNumId w:val="14"/>
  </w:num>
  <w:num w:numId="25">
    <w:abstractNumId w:val="24"/>
  </w:num>
  <w:num w:numId="26">
    <w:abstractNumId w:val="9"/>
  </w:num>
  <w:num w:numId="27">
    <w:abstractNumId w:val="7"/>
  </w:num>
  <w:num w:numId="28">
    <w:abstractNumId w:val="1"/>
  </w:num>
  <w:num w:numId="29">
    <w:abstractNumId w:val="17"/>
  </w:num>
  <w:num w:numId="30">
    <w:abstractNumId w:val="0"/>
  </w:num>
  <w:num w:numId="31">
    <w:abstractNumId w:val="27"/>
  </w:num>
  <w:num w:numId="32">
    <w:abstractNumId w:val="25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A"/>
    <w:rsid w:val="000D6DB4"/>
    <w:rsid w:val="003E204D"/>
    <w:rsid w:val="003E3228"/>
    <w:rsid w:val="00C81FAB"/>
    <w:rsid w:val="00E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D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81FAB"/>
    <w:pPr>
      <w:keepNext/>
      <w:widowControl w:val="0"/>
      <w:outlineLvl w:val="0"/>
    </w:pPr>
    <w:rPr>
      <w:b/>
      <w:bCs/>
      <w:szCs w:val="21"/>
    </w:rPr>
  </w:style>
  <w:style w:type="paragraph" w:styleId="Nagwek2">
    <w:name w:val="heading 2"/>
    <w:basedOn w:val="Normalny"/>
    <w:link w:val="Nagwek2Znak"/>
    <w:qFormat/>
    <w:rsid w:val="00C81F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C81FAB"/>
    <w:pPr>
      <w:keepNext/>
      <w:widowControl w:val="0"/>
      <w:tabs>
        <w:tab w:val="left" w:pos="3984"/>
        <w:tab w:val="left" w:pos="7406"/>
        <w:tab w:val="left" w:pos="7627"/>
      </w:tabs>
      <w:ind w:left="6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qFormat/>
    <w:rsid w:val="00C81FAB"/>
    <w:pPr>
      <w:keepNext/>
      <w:widowControl w:val="0"/>
      <w:jc w:val="center"/>
      <w:outlineLvl w:val="3"/>
    </w:pPr>
    <w:rPr>
      <w:b/>
      <w:bCs/>
      <w:i/>
      <w:sz w:val="32"/>
      <w:szCs w:val="19"/>
    </w:rPr>
  </w:style>
  <w:style w:type="paragraph" w:styleId="Nagwek5">
    <w:name w:val="heading 5"/>
    <w:basedOn w:val="Normalny"/>
    <w:link w:val="Nagwek5Znak"/>
    <w:qFormat/>
    <w:rsid w:val="00C81FAB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C81FAB"/>
    <w:pPr>
      <w:keepNext/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link w:val="Nagwek7Znak"/>
    <w:qFormat/>
    <w:rsid w:val="00C81FAB"/>
    <w:pPr>
      <w:keepNext/>
      <w:outlineLvl w:val="6"/>
    </w:pPr>
    <w:rPr>
      <w:rFonts w:ascii="Impact" w:hAnsi="Impact"/>
      <w:sz w:val="20"/>
      <w:szCs w:val="20"/>
      <w:u w:val="single"/>
    </w:rPr>
  </w:style>
  <w:style w:type="paragraph" w:styleId="Nagwek8">
    <w:name w:val="heading 8"/>
    <w:basedOn w:val="Normalny"/>
    <w:link w:val="Nagwek8Znak"/>
    <w:qFormat/>
    <w:rsid w:val="00C81FAB"/>
    <w:pPr>
      <w:keepNext/>
      <w:outlineLvl w:val="7"/>
    </w:pPr>
    <w:rPr>
      <w:szCs w:val="20"/>
    </w:rPr>
  </w:style>
  <w:style w:type="paragraph" w:styleId="Nagwek9">
    <w:name w:val="heading 9"/>
    <w:basedOn w:val="Normalny"/>
    <w:link w:val="Nagwek9Znak"/>
    <w:qFormat/>
    <w:rsid w:val="00C81FAB"/>
    <w:pPr>
      <w:keepNext/>
      <w:jc w:val="right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81FAB"/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81FA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81F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81FAB"/>
    <w:rPr>
      <w:rFonts w:ascii="Times New Roman" w:eastAsia="Times New Roman" w:hAnsi="Times New Roman" w:cs="Times New Roman"/>
      <w:b/>
      <w:bCs/>
      <w:i/>
      <w:sz w:val="32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C81F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81FA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81FAB"/>
    <w:rPr>
      <w:rFonts w:ascii="Impact" w:eastAsia="Times New Roman" w:hAnsi="Impact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81F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C81FA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81FAB"/>
  </w:style>
  <w:style w:type="character" w:customStyle="1" w:styleId="StopkaZnak">
    <w:name w:val="Stopka Znak"/>
    <w:basedOn w:val="Domylnaczcionkaakapitu"/>
    <w:link w:val="Stopka"/>
    <w:uiPriority w:val="99"/>
    <w:qFormat/>
    <w:rsid w:val="00C81FAB"/>
  </w:style>
  <w:style w:type="character" w:customStyle="1" w:styleId="TekstpodstawowyZnak">
    <w:name w:val="Tekst podstawowy Znak"/>
    <w:link w:val="Tekstpodstawowy"/>
    <w:qFormat/>
    <w:rsid w:val="00C81F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C81FAB"/>
  </w:style>
  <w:style w:type="character" w:customStyle="1" w:styleId="Tekstpodstawowy2Znak">
    <w:name w:val="Tekst podstawowy 2 Znak"/>
    <w:link w:val="Tekstpodstawowy2"/>
    <w:qFormat/>
    <w:rsid w:val="00C81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qFormat/>
    <w:rsid w:val="00C81FAB"/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character" w:customStyle="1" w:styleId="TekstprzypisudolnegoZnak">
    <w:name w:val="Tekst przypisu dolnego Znak"/>
    <w:link w:val="Tekstprzypisudolnego"/>
    <w:qFormat/>
    <w:rsid w:val="00C81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C81FAB"/>
    <w:rPr>
      <w:color w:val="0000FF"/>
      <w:u w:val="single"/>
    </w:rPr>
  </w:style>
  <w:style w:type="character" w:styleId="UyteHipercze">
    <w:name w:val="FollowedHyperlink"/>
    <w:qFormat/>
    <w:rsid w:val="00C81FA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C81FAB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qFormat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qFormat/>
    <w:rsid w:val="00C81FA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C81FAB"/>
    <w:rPr>
      <w:sz w:val="16"/>
      <w:szCs w:val="16"/>
    </w:rPr>
  </w:style>
  <w:style w:type="character" w:styleId="Pogrubienie">
    <w:name w:val="Strong"/>
    <w:uiPriority w:val="22"/>
    <w:qFormat/>
    <w:rsid w:val="00C81FAB"/>
    <w:rPr>
      <w:b/>
      <w:bCs/>
    </w:rPr>
  </w:style>
  <w:style w:type="character" w:customStyle="1" w:styleId="TekstkomentarzaZnak">
    <w:name w:val="Tekst komentarza Znak"/>
    <w:link w:val="Tekstkomentarza"/>
    <w:qFormat/>
    <w:rsid w:val="00C81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C81F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ymkaZnak">
    <w:name w:val="Tekst dymka Znak"/>
    <w:link w:val="Tekstdymka"/>
    <w:qFormat/>
    <w:rsid w:val="00C81F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dtytuZnak">
    <w:name w:val="Podtytuł Znak"/>
    <w:link w:val="Podtytu"/>
    <w:qFormat/>
    <w:rsid w:val="00C81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C81FA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C81FAB"/>
    <w:rPr>
      <w:rFonts w:eastAsia="Times New Roman" w:cs="Times New Roman"/>
      <w:bCs w:val="0"/>
      <w:i/>
      <w:iCs/>
      <w:color w:val="808080"/>
      <w:szCs w:val="22"/>
      <w:lang w:val="pl-PL"/>
    </w:rPr>
  </w:style>
  <w:style w:type="character" w:customStyle="1" w:styleId="cechykoment">
    <w:name w:val="cechy_koment"/>
    <w:qFormat/>
    <w:rsid w:val="00C81FAB"/>
    <w:rPr>
      <w:rFonts w:ascii="Arial" w:hAnsi="Arial" w:cs="Arial"/>
      <w:i w:val="0"/>
      <w:iCs w:val="0"/>
      <w:color w:val="666666"/>
      <w:sz w:val="15"/>
      <w:szCs w:val="15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81F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le1">
    <w:name w:val="title1"/>
    <w:qFormat/>
    <w:rsid w:val="00C81FAB"/>
    <w:rPr>
      <w:rFonts w:ascii="Trebuchet MS" w:hAnsi="Trebuchet MS"/>
      <w:b/>
      <w:bCs/>
      <w:color w:val="C0272D"/>
      <w:sz w:val="21"/>
      <w:szCs w:val="21"/>
    </w:rPr>
  </w:style>
  <w:style w:type="character" w:customStyle="1" w:styleId="FontStyle15">
    <w:name w:val="Font Style15"/>
    <w:uiPriority w:val="99"/>
    <w:qFormat/>
    <w:rsid w:val="00C81FAB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1FA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C81FA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81FAB"/>
    <w:rPr>
      <w:vertAlign w:val="superscript"/>
    </w:rPr>
  </w:style>
  <w:style w:type="character" w:customStyle="1" w:styleId="trzynastka1">
    <w:name w:val="trzynastka1"/>
    <w:qFormat/>
    <w:rsid w:val="00C81FAB"/>
    <w:rPr>
      <w:sz w:val="18"/>
      <w:szCs w:val="18"/>
    </w:rPr>
  </w:style>
  <w:style w:type="character" w:customStyle="1" w:styleId="apple-style-span">
    <w:name w:val="apple-style-span"/>
    <w:qFormat/>
    <w:rsid w:val="00C81FAB"/>
  </w:style>
  <w:style w:type="character" w:customStyle="1" w:styleId="pogrubienie0">
    <w:name w:val="pogrubienie"/>
    <w:qFormat/>
    <w:rsid w:val="00C81FAB"/>
  </w:style>
  <w:style w:type="character" w:customStyle="1" w:styleId="WW8Num2z0">
    <w:name w:val="WW8Num2z0"/>
    <w:qFormat/>
    <w:rsid w:val="00C81FAB"/>
    <w:rPr>
      <w:color w:val="auto"/>
    </w:rPr>
  </w:style>
  <w:style w:type="character" w:customStyle="1" w:styleId="WW8Num4z0">
    <w:name w:val="WW8Num4z0"/>
    <w:qFormat/>
    <w:rsid w:val="00C81FAB"/>
    <w:rPr>
      <w:b w:val="0"/>
    </w:rPr>
  </w:style>
  <w:style w:type="character" w:customStyle="1" w:styleId="WW8Num6z1">
    <w:name w:val="WW8Num6z1"/>
    <w:qFormat/>
    <w:rsid w:val="00C81FAB"/>
    <w:rPr>
      <w:color w:val="auto"/>
    </w:rPr>
  </w:style>
  <w:style w:type="character" w:customStyle="1" w:styleId="WW8Num7z0">
    <w:name w:val="WW8Num7z0"/>
    <w:qFormat/>
    <w:rsid w:val="00C81FAB"/>
    <w:rPr>
      <w:b w:val="0"/>
    </w:rPr>
  </w:style>
  <w:style w:type="character" w:customStyle="1" w:styleId="WW8Num8z0">
    <w:name w:val="WW8Num8z0"/>
    <w:qFormat/>
    <w:rsid w:val="00C81FAB"/>
    <w:rPr>
      <w:rFonts w:ascii="Symbol" w:hAnsi="Symbol"/>
    </w:rPr>
  </w:style>
  <w:style w:type="character" w:customStyle="1" w:styleId="Domylnaczcionkaakapitu1">
    <w:name w:val="Domyślna czcionka akapitu1"/>
    <w:qFormat/>
    <w:rsid w:val="00C81FAB"/>
  </w:style>
  <w:style w:type="character" w:customStyle="1" w:styleId="Odwoaniedokomentarza1">
    <w:name w:val="Odwołanie do komentarza1"/>
    <w:qFormat/>
    <w:rsid w:val="00C81FAB"/>
    <w:rPr>
      <w:sz w:val="16"/>
      <w:szCs w:val="16"/>
    </w:rPr>
  </w:style>
  <w:style w:type="character" w:customStyle="1" w:styleId="TekstkomentarzaZnak1">
    <w:name w:val="Tekst komentarza Znak1"/>
    <w:qFormat/>
    <w:rsid w:val="00C81FAB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1">
    <w:name w:val="Tekst dymka Znak1"/>
    <w:basedOn w:val="Domylnaczcionkaakapitu"/>
    <w:qFormat/>
    <w:rsid w:val="00C81FAB"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qFormat/>
    <w:rsid w:val="00C81FAB"/>
    <w:rPr>
      <w:color w:val="000080"/>
      <w:u w:val="single"/>
    </w:rPr>
  </w:style>
  <w:style w:type="character" w:customStyle="1" w:styleId="ListLabel1">
    <w:name w:val="ListLabel 1"/>
    <w:qFormat/>
    <w:rsid w:val="00C81FAB"/>
    <w:rPr>
      <w:rFonts w:cs="Times New Roman"/>
      <w:b/>
      <w:i w:val="0"/>
      <w:sz w:val="18"/>
    </w:rPr>
  </w:style>
  <w:style w:type="character" w:customStyle="1" w:styleId="ListLabel2">
    <w:name w:val="ListLabel 2"/>
    <w:qFormat/>
    <w:rsid w:val="00C81FAB"/>
    <w:rPr>
      <w:b/>
    </w:rPr>
  </w:style>
  <w:style w:type="character" w:customStyle="1" w:styleId="ListLabel3">
    <w:name w:val="ListLabel 3"/>
    <w:qFormat/>
    <w:rsid w:val="00C81FAB"/>
    <w:rPr>
      <w:rFonts w:cs="Times New Roman"/>
      <w:sz w:val="24"/>
      <w:szCs w:val="24"/>
    </w:rPr>
  </w:style>
  <w:style w:type="character" w:customStyle="1" w:styleId="ListLabel4">
    <w:name w:val="ListLabel 4"/>
    <w:qFormat/>
    <w:rsid w:val="00C81FAB"/>
    <w:rPr>
      <w:u w:val="none"/>
    </w:rPr>
  </w:style>
  <w:style w:type="character" w:customStyle="1" w:styleId="ListLabel5">
    <w:name w:val="ListLabel 5"/>
    <w:qFormat/>
    <w:rsid w:val="00C81FAB"/>
    <w:rPr>
      <w:b w:val="0"/>
      <w:color w:val="000000"/>
      <w:u w:val="none"/>
    </w:rPr>
  </w:style>
  <w:style w:type="character" w:customStyle="1" w:styleId="ListLabel6">
    <w:name w:val="ListLabel 6"/>
    <w:qFormat/>
    <w:rsid w:val="00C81FAB"/>
    <w:rPr>
      <w:b w:val="0"/>
      <w:u w:val="none"/>
    </w:rPr>
  </w:style>
  <w:style w:type="character" w:customStyle="1" w:styleId="ListLabel7">
    <w:name w:val="ListLabel 7"/>
    <w:qFormat/>
    <w:rsid w:val="00C81FAB"/>
    <w:rPr>
      <w:u w:val="none"/>
    </w:rPr>
  </w:style>
  <w:style w:type="character" w:customStyle="1" w:styleId="ListLabel8">
    <w:name w:val="ListLabel 8"/>
    <w:qFormat/>
    <w:rsid w:val="00C81FAB"/>
    <w:rPr>
      <w:u w:val="none"/>
    </w:rPr>
  </w:style>
  <w:style w:type="character" w:customStyle="1" w:styleId="ListLabel9">
    <w:name w:val="ListLabel 9"/>
    <w:qFormat/>
    <w:rsid w:val="00C81FAB"/>
    <w:rPr>
      <w:u w:val="none"/>
    </w:rPr>
  </w:style>
  <w:style w:type="character" w:customStyle="1" w:styleId="ListLabel10">
    <w:name w:val="ListLabel 10"/>
    <w:qFormat/>
    <w:rsid w:val="00C81FAB"/>
    <w:rPr>
      <w:u w:val="none"/>
    </w:rPr>
  </w:style>
  <w:style w:type="character" w:customStyle="1" w:styleId="ListLabel11">
    <w:name w:val="ListLabel 11"/>
    <w:qFormat/>
    <w:rsid w:val="00C81FAB"/>
    <w:rPr>
      <w:u w:val="none"/>
    </w:rPr>
  </w:style>
  <w:style w:type="character" w:customStyle="1" w:styleId="ListLabel12">
    <w:name w:val="ListLabel 12"/>
    <w:qFormat/>
    <w:rsid w:val="00C81FAB"/>
    <w:rPr>
      <w:u w:val="none"/>
    </w:rPr>
  </w:style>
  <w:style w:type="character" w:customStyle="1" w:styleId="ListLabel13">
    <w:name w:val="ListLabel 13"/>
    <w:qFormat/>
    <w:rsid w:val="00C81FAB"/>
    <w:rPr>
      <w:rFonts w:eastAsia="Arial" w:cs="Arial"/>
      <w:u w:val="none"/>
    </w:rPr>
  </w:style>
  <w:style w:type="character" w:customStyle="1" w:styleId="ListLabel14">
    <w:name w:val="ListLabel 14"/>
    <w:qFormat/>
    <w:rsid w:val="00C81FAB"/>
    <w:rPr>
      <w:rFonts w:eastAsia="Arial" w:cs="Arial"/>
      <w:u w:val="none"/>
    </w:rPr>
  </w:style>
  <w:style w:type="character" w:customStyle="1" w:styleId="ListLabel15">
    <w:name w:val="ListLabel 15"/>
    <w:qFormat/>
    <w:rsid w:val="00C81FAB"/>
    <w:rPr>
      <w:rFonts w:eastAsia="Arial" w:cs="Arial"/>
      <w:u w:val="none"/>
    </w:rPr>
  </w:style>
  <w:style w:type="character" w:customStyle="1" w:styleId="ListLabel16">
    <w:name w:val="ListLabel 16"/>
    <w:qFormat/>
    <w:rsid w:val="00C81FAB"/>
    <w:rPr>
      <w:rFonts w:eastAsia="Arial" w:cs="Arial"/>
      <w:u w:val="none"/>
    </w:rPr>
  </w:style>
  <w:style w:type="character" w:customStyle="1" w:styleId="ListLabel17">
    <w:name w:val="ListLabel 17"/>
    <w:qFormat/>
    <w:rsid w:val="00C81FAB"/>
    <w:rPr>
      <w:rFonts w:eastAsia="Arial" w:cs="Arial"/>
      <w:u w:val="none"/>
    </w:rPr>
  </w:style>
  <w:style w:type="character" w:customStyle="1" w:styleId="ListLabel18">
    <w:name w:val="ListLabel 18"/>
    <w:qFormat/>
    <w:rsid w:val="00C81FAB"/>
    <w:rPr>
      <w:rFonts w:eastAsia="Arial" w:cs="Arial"/>
      <w:u w:val="none"/>
    </w:rPr>
  </w:style>
  <w:style w:type="character" w:customStyle="1" w:styleId="ListLabel19">
    <w:name w:val="ListLabel 19"/>
    <w:qFormat/>
    <w:rsid w:val="00C81FAB"/>
    <w:rPr>
      <w:rFonts w:eastAsia="Arial" w:cs="Arial"/>
      <w:u w:val="none"/>
    </w:rPr>
  </w:style>
  <w:style w:type="character" w:customStyle="1" w:styleId="ListLabel20">
    <w:name w:val="ListLabel 20"/>
    <w:qFormat/>
    <w:rsid w:val="00C81FAB"/>
    <w:rPr>
      <w:rFonts w:eastAsia="Arial" w:cs="Arial"/>
      <w:u w:val="none"/>
    </w:rPr>
  </w:style>
  <w:style w:type="character" w:customStyle="1" w:styleId="ListLabel21">
    <w:name w:val="ListLabel 21"/>
    <w:qFormat/>
    <w:rsid w:val="00C81FAB"/>
    <w:rPr>
      <w:rFonts w:eastAsia="Arial" w:cs="Arial"/>
      <w:u w:val="none"/>
    </w:rPr>
  </w:style>
  <w:style w:type="character" w:customStyle="1" w:styleId="ListLabel22">
    <w:name w:val="ListLabel 22"/>
    <w:qFormat/>
    <w:rsid w:val="00C81FAB"/>
    <w:rPr>
      <w:b/>
      <w:strike w:val="0"/>
      <w:dstrike w:val="0"/>
      <w:u w:val="none"/>
      <w:effect w:val="none"/>
    </w:rPr>
  </w:style>
  <w:style w:type="character" w:customStyle="1" w:styleId="ListLabel23">
    <w:name w:val="ListLabel 23"/>
    <w:qFormat/>
    <w:rsid w:val="00C81FAB"/>
    <w:rPr>
      <w:b w:val="0"/>
      <w:strike w:val="0"/>
      <w:dstrike w:val="0"/>
      <w:u w:val="none"/>
      <w:effect w:val="none"/>
    </w:rPr>
  </w:style>
  <w:style w:type="character" w:customStyle="1" w:styleId="ListLabel24">
    <w:name w:val="ListLabel 24"/>
    <w:qFormat/>
    <w:rsid w:val="00C81FAB"/>
    <w:rPr>
      <w:b w:val="0"/>
      <w:strike w:val="0"/>
      <w:dstrike w:val="0"/>
      <w:u w:val="none"/>
      <w:effect w:val="none"/>
    </w:rPr>
  </w:style>
  <w:style w:type="character" w:customStyle="1" w:styleId="ListLabel25">
    <w:name w:val="ListLabel 25"/>
    <w:qFormat/>
    <w:rsid w:val="00C81FAB"/>
    <w:rPr>
      <w:strike w:val="0"/>
      <w:dstrike w:val="0"/>
      <w:u w:val="none"/>
      <w:effect w:val="none"/>
    </w:rPr>
  </w:style>
  <w:style w:type="character" w:customStyle="1" w:styleId="ListLabel26">
    <w:name w:val="ListLabel 26"/>
    <w:qFormat/>
    <w:rsid w:val="00C81FAB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C81FAB"/>
    <w:rPr>
      <w:strike w:val="0"/>
      <w:dstrike w:val="0"/>
      <w:u w:val="none"/>
      <w:effect w:val="none"/>
    </w:rPr>
  </w:style>
  <w:style w:type="character" w:customStyle="1" w:styleId="ListLabel28">
    <w:name w:val="ListLabel 28"/>
    <w:qFormat/>
    <w:rsid w:val="00C81FAB"/>
    <w:rPr>
      <w:strike w:val="0"/>
      <w:dstrike w:val="0"/>
      <w:u w:val="none"/>
      <w:effect w:val="none"/>
    </w:rPr>
  </w:style>
  <w:style w:type="character" w:customStyle="1" w:styleId="ListLabel29">
    <w:name w:val="ListLabel 29"/>
    <w:qFormat/>
    <w:rsid w:val="00C81FAB"/>
    <w:rPr>
      <w:strike w:val="0"/>
      <w:dstrike w:val="0"/>
      <w:u w:val="none"/>
      <w:effect w:val="none"/>
    </w:rPr>
  </w:style>
  <w:style w:type="character" w:customStyle="1" w:styleId="ListLabel30">
    <w:name w:val="ListLabel 30"/>
    <w:qFormat/>
    <w:rsid w:val="00C81FAB"/>
    <w:rPr>
      <w:strike w:val="0"/>
      <w:dstrike w:val="0"/>
      <w:u w:val="none"/>
      <w:effect w:val="none"/>
    </w:rPr>
  </w:style>
  <w:style w:type="character" w:customStyle="1" w:styleId="ListLabel31">
    <w:name w:val="ListLabel 31"/>
    <w:qFormat/>
    <w:rsid w:val="00C81FAB"/>
    <w:rPr>
      <w:rFonts w:eastAsia="Arial" w:cs="Arial"/>
      <w:u w:val="none"/>
    </w:rPr>
  </w:style>
  <w:style w:type="character" w:customStyle="1" w:styleId="ListLabel32">
    <w:name w:val="ListLabel 32"/>
    <w:qFormat/>
    <w:rsid w:val="00C81FAB"/>
    <w:rPr>
      <w:rFonts w:eastAsia="Arial" w:cs="Arial"/>
      <w:u w:val="none"/>
    </w:rPr>
  </w:style>
  <w:style w:type="character" w:customStyle="1" w:styleId="ListLabel33">
    <w:name w:val="ListLabel 33"/>
    <w:qFormat/>
    <w:rsid w:val="00C81FAB"/>
    <w:rPr>
      <w:rFonts w:eastAsia="Arial" w:cs="Arial"/>
      <w:u w:val="none"/>
    </w:rPr>
  </w:style>
  <w:style w:type="character" w:customStyle="1" w:styleId="ListLabel34">
    <w:name w:val="ListLabel 34"/>
    <w:qFormat/>
    <w:rsid w:val="00C81FAB"/>
    <w:rPr>
      <w:rFonts w:eastAsia="Arial" w:cs="Arial"/>
      <w:u w:val="none"/>
    </w:rPr>
  </w:style>
  <w:style w:type="character" w:customStyle="1" w:styleId="ListLabel35">
    <w:name w:val="ListLabel 35"/>
    <w:qFormat/>
    <w:rsid w:val="00C81FAB"/>
    <w:rPr>
      <w:rFonts w:eastAsia="Arial" w:cs="Arial"/>
      <w:u w:val="none"/>
    </w:rPr>
  </w:style>
  <w:style w:type="character" w:customStyle="1" w:styleId="ListLabel36">
    <w:name w:val="ListLabel 36"/>
    <w:qFormat/>
    <w:rsid w:val="00C81FAB"/>
    <w:rPr>
      <w:rFonts w:eastAsia="Arial" w:cs="Arial"/>
      <w:u w:val="none"/>
    </w:rPr>
  </w:style>
  <w:style w:type="character" w:customStyle="1" w:styleId="ListLabel37">
    <w:name w:val="ListLabel 37"/>
    <w:qFormat/>
    <w:rsid w:val="00C81FAB"/>
    <w:rPr>
      <w:rFonts w:eastAsia="Arial" w:cs="Arial"/>
      <w:u w:val="none"/>
    </w:rPr>
  </w:style>
  <w:style w:type="character" w:customStyle="1" w:styleId="ListLabel38">
    <w:name w:val="ListLabel 38"/>
    <w:qFormat/>
    <w:rsid w:val="00C81FAB"/>
    <w:rPr>
      <w:rFonts w:eastAsia="Arial" w:cs="Arial"/>
      <w:u w:val="none"/>
    </w:rPr>
  </w:style>
  <w:style w:type="character" w:customStyle="1" w:styleId="ListLabel39">
    <w:name w:val="ListLabel 39"/>
    <w:qFormat/>
    <w:rsid w:val="00C81FAB"/>
    <w:rPr>
      <w:rFonts w:eastAsia="Arial" w:cs="Arial"/>
      <w:u w:val="none"/>
    </w:rPr>
  </w:style>
  <w:style w:type="character" w:customStyle="1" w:styleId="ListLabel40">
    <w:name w:val="ListLabel 40"/>
    <w:qFormat/>
    <w:rsid w:val="00C81FAB"/>
    <w:rPr>
      <w:u w:val="none"/>
    </w:rPr>
  </w:style>
  <w:style w:type="character" w:customStyle="1" w:styleId="ListLabel41">
    <w:name w:val="ListLabel 41"/>
    <w:qFormat/>
    <w:rsid w:val="00C81FAB"/>
    <w:rPr>
      <w:b w:val="0"/>
      <w:color w:val="000000"/>
      <w:u w:val="none"/>
    </w:rPr>
  </w:style>
  <w:style w:type="character" w:customStyle="1" w:styleId="ListLabel42">
    <w:name w:val="ListLabel 42"/>
    <w:qFormat/>
    <w:rsid w:val="00C81FAB"/>
    <w:rPr>
      <w:b w:val="0"/>
      <w:u w:val="none"/>
    </w:rPr>
  </w:style>
  <w:style w:type="character" w:customStyle="1" w:styleId="ListLabel43">
    <w:name w:val="ListLabel 43"/>
    <w:qFormat/>
    <w:rsid w:val="00C81FAB"/>
    <w:rPr>
      <w:b w:val="0"/>
      <w:u w:val="none"/>
    </w:rPr>
  </w:style>
  <w:style w:type="character" w:customStyle="1" w:styleId="ListLabel44">
    <w:name w:val="ListLabel 44"/>
    <w:qFormat/>
    <w:rsid w:val="00C81FAB"/>
    <w:rPr>
      <w:b w:val="0"/>
      <w:u w:val="none"/>
    </w:rPr>
  </w:style>
  <w:style w:type="character" w:customStyle="1" w:styleId="ListLabel45">
    <w:name w:val="ListLabel 45"/>
    <w:qFormat/>
    <w:rsid w:val="00C81FAB"/>
    <w:rPr>
      <w:u w:val="none"/>
    </w:rPr>
  </w:style>
  <w:style w:type="character" w:customStyle="1" w:styleId="ListLabel46">
    <w:name w:val="ListLabel 46"/>
    <w:qFormat/>
    <w:rsid w:val="00C81FAB"/>
    <w:rPr>
      <w:u w:val="none"/>
    </w:rPr>
  </w:style>
  <w:style w:type="character" w:customStyle="1" w:styleId="ListLabel47">
    <w:name w:val="ListLabel 47"/>
    <w:qFormat/>
    <w:rsid w:val="00C81FAB"/>
    <w:rPr>
      <w:u w:val="none"/>
    </w:rPr>
  </w:style>
  <w:style w:type="character" w:customStyle="1" w:styleId="ListLabel48">
    <w:name w:val="ListLabel 48"/>
    <w:qFormat/>
    <w:rsid w:val="00C81FAB"/>
    <w:rPr>
      <w:u w:val="none"/>
    </w:rPr>
  </w:style>
  <w:style w:type="character" w:customStyle="1" w:styleId="ListLabel49">
    <w:name w:val="ListLabel 49"/>
    <w:qFormat/>
    <w:rsid w:val="00C81FAB"/>
    <w:rPr>
      <w:b/>
      <w:u w:val="none"/>
    </w:rPr>
  </w:style>
  <w:style w:type="character" w:customStyle="1" w:styleId="ListLabel50">
    <w:name w:val="ListLabel 50"/>
    <w:qFormat/>
    <w:rsid w:val="00C81FAB"/>
    <w:rPr>
      <w:b w:val="0"/>
      <w:u w:val="none"/>
    </w:rPr>
  </w:style>
  <w:style w:type="character" w:customStyle="1" w:styleId="ListLabel51">
    <w:name w:val="ListLabel 51"/>
    <w:qFormat/>
    <w:rsid w:val="00C81FAB"/>
    <w:rPr>
      <w:b w:val="0"/>
      <w:u w:val="none"/>
    </w:rPr>
  </w:style>
  <w:style w:type="character" w:customStyle="1" w:styleId="ListLabel52">
    <w:name w:val="ListLabel 52"/>
    <w:qFormat/>
    <w:rsid w:val="00C81FAB"/>
    <w:rPr>
      <w:u w:val="none"/>
    </w:rPr>
  </w:style>
  <w:style w:type="character" w:customStyle="1" w:styleId="ListLabel53">
    <w:name w:val="ListLabel 53"/>
    <w:qFormat/>
    <w:rsid w:val="00C81FAB"/>
    <w:rPr>
      <w:u w:val="none"/>
    </w:rPr>
  </w:style>
  <w:style w:type="character" w:customStyle="1" w:styleId="ListLabel54">
    <w:name w:val="ListLabel 54"/>
    <w:qFormat/>
    <w:rsid w:val="00C81FAB"/>
    <w:rPr>
      <w:u w:val="none"/>
    </w:rPr>
  </w:style>
  <w:style w:type="character" w:customStyle="1" w:styleId="ListLabel55">
    <w:name w:val="ListLabel 55"/>
    <w:qFormat/>
    <w:rsid w:val="00C81FAB"/>
    <w:rPr>
      <w:u w:val="none"/>
    </w:rPr>
  </w:style>
  <w:style w:type="character" w:customStyle="1" w:styleId="ListLabel56">
    <w:name w:val="ListLabel 56"/>
    <w:qFormat/>
    <w:rsid w:val="00C81FAB"/>
    <w:rPr>
      <w:u w:val="none"/>
    </w:rPr>
  </w:style>
  <w:style w:type="character" w:customStyle="1" w:styleId="ListLabel57">
    <w:name w:val="ListLabel 57"/>
    <w:qFormat/>
    <w:rsid w:val="00C81FAB"/>
    <w:rPr>
      <w:u w:val="none"/>
    </w:rPr>
  </w:style>
  <w:style w:type="character" w:customStyle="1" w:styleId="ListLabel58">
    <w:name w:val="ListLabel 58"/>
    <w:qFormat/>
    <w:rsid w:val="00C81FAB"/>
    <w:rPr>
      <w:szCs w:val="21"/>
    </w:rPr>
  </w:style>
  <w:style w:type="character" w:customStyle="1" w:styleId="ListLabel59">
    <w:name w:val="ListLabel 59"/>
    <w:qFormat/>
    <w:rsid w:val="00C81FAB"/>
  </w:style>
  <w:style w:type="character" w:customStyle="1" w:styleId="ListLabel60">
    <w:name w:val="ListLabel 60"/>
    <w:qFormat/>
    <w:rsid w:val="00C81FAB"/>
    <w:rPr>
      <w:rFonts w:eastAsia="Bookman Old Style"/>
      <w:color w:val="0563C1" w:themeColor="hyperlink"/>
      <w:u w:val="single"/>
    </w:rPr>
  </w:style>
  <w:style w:type="character" w:customStyle="1" w:styleId="ListLabel61">
    <w:name w:val="ListLabel 61"/>
    <w:qFormat/>
    <w:rsid w:val="00C81FAB"/>
    <w:rPr>
      <w:b w:val="0"/>
      <w:color w:val="1155CC"/>
      <w:szCs w:val="24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C81F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1FAB"/>
    <w:pPr>
      <w:widowControl w:val="0"/>
      <w:tabs>
        <w:tab w:val="left" w:leader="dot" w:pos="9048"/>
      </w:tabs>
      <w:jc w:val="both"/>
    </w:pPr>
    <w:rPr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C81FAB"/>
    <w:pPr>
      <w:widowControl/>
      <w:suppressAutoHyphens/>
      <w:spacing w:after="120"/>
      <w:jc w:val="left"/>
    </w:pPr>
    <w:rPr>
      <w:rFonts w:cs="Calibri"/>
      <w:sz w:val="20"/>
      <w:lang w:eastAsia="ar-SA"/>
    </w:rPr>
  </w:style>
  <w:style w:type="paragraph" w:styleId="Legenda">
    <w:name w:val="caption"/>
    <w:basedOn w:val="Normalny"/>
    <w:qFormat/>
    <w:rsid w:val="00C81FAB"/>
    <w:rPr>
      <w:b/>
      <w:bCs/>
      <w:sz w:val="20"/>
      <w:szCs w:val="20"/>
    </w:rPr>
  </w:style>
  <w:style w:type="paragraph" w:customStyle="1" w:styleId="Indeks">
    <w:name w:val="Indeks"/>
    <w:basedOn w:val="Normalny"/>
    <w:qFormat/>
    <w:rsid w:val="00C81FAB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1F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C81FAB"/>
    <w:pPr>
      <w:widowControl w:val="0"/>
      <w:tabs>
        <w:tab w:val="left" w:pos="3984"/>
        <w:tab w:val="left" w:pos="7406"/>
        <w:tab w:val="left" w:pos="7627"/>
      </w:tabs>
      <w:jc w:val="both"/>
    </w:pPr>
    <w:rPr>
      <w:b/>
      <w:b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C81FAB"/>
    <w:pPr>
      <w:widowControl w:val="0"/>
      <w:jc w:val="center"/>
    </w:pPr>
    <w:rPr>
      <w:b/>
      <w:bCs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C81FA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C81FAB"/>
    <w:pPr>
      <w:ind w:left="566" w:hanging="283"/>
    </w:pPr>
    <w:rPr>
      <w:lang w:eastAsia="en-US"/>
    </w:rPr>
  </w:style>
  <w:style w:type="paragraph" w:styleId="Tekstpodstawowywcity">
    <w:name w:val="Body Text Indent"/>
    <w:basedOn w:val="Normalny"/>
    <w:link w:val="TekstpodstawowywcityZnak"/>
    <w:rsid w:val="00C81FAB"/>
    <w:pPr>
      <w:widowControl w:val="0"/>
      <w:spacing w:after="120"/>
      <w:ind w:left="566" w:hanging="283"/>
      <w:jc w:val="both"/>
    </w:pPr>
    <w:rPr>
      <w:color w:val="0000FF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81FAB"/>
    <w:pPr>
      <w:widowControl w:val="0"/>
      <w:tabs>
        <w:tab w:val="left" w:pos="720"/>
      </w:tabs>
      <w:spacing w:after="120"/>
      <w:ind w:left="720" w:hanging="360"/>
      <w:jc w:val="both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qFormat/>
    <w:rsid w:val="00C8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C81FA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ividual">
    <w:name w:val="individual"/>
    <w:basedOn w:val="Normalny"/>
    <w:qFormat/>
    <w:rsid w:val="00C81FA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qFormat/>
    <w:rsid w:val="00C81FAB"/>
    <w:rPr>
      <w:sz w:val="20"/>
      <w:szCs w:val="20"/>
    </w:rPr>
  </w:style>
  <w:style w:type="character" w:customStyle="1" w:styleId="TekstkomentarzaZnak2">
    <w:name w:val="Tekst komentarza Znak2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81FAB"/>
    <w:pPr>
      <w:spacing w:before="48" w:line="240" w:lineRule="atLeast"/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C81F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qFormat/>
    <w:rsid w:val="00C81FAB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C81F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rimr">
    <w:name w:val="arimr"/>
    <w:basedOn w:val="Normalny"/>
    <w:qFormat/>
    <w:rsid w:val="00C81FAB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pistreci1">
    <w:name w:val="toc 1"/>
    <w:basedOn w:val="Normalny"/>
    <w:autoRedefine/>
    <w:semiHidden/>
    <w:rsid w:val="00C81FAB"/>
    <w:pPr>
      <w:spacing w:before="360"/>
    </w:pPr>
    <w:rPr>
      <w:rFonts w:ascii="Arial" w:hAnsi="Arial"/>
      <w:b/>
      <w:bCs/>
      <w:caps/>
      <w:sz w:val="20"/>
      <w:szCs w:val="28"/>
    </w:rPr>
  </w:style>
  <w:style w:type="paragraph" w:customStyle="1" w:styleId="Standard">
    <w:name w:val="Standard"/>
    <w:qFormat/>
    <w:rsid w:val="00C81F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81FAB"/>
    <w:pPr>
      <w:spacing w:before="120" w:after="360"/>
      <w:jc w:val="center"/>
    </w:pPr>
    <w:rPr>
      <w:b/>
      <w:sz w:val="32"/>
      <w:szCs w:val="20"/>
    </w:rPr>
  </w:style>
  <w:style w:type="character" w:customStyle="1" w:styleId="PodtytuZnak1">
    <w:name w:val="Podtytuł Znak1"/>
    <w:basedOn w:val="Domylnaczcionkaakapitu"/>
    <w:uiPriority w:val="11"/>
    <w:rsid w:val="00C81FAB"/>
    <w:rPr>
      <w:rFonts w:eastAsiaTheme="minorEastAsia"/>
      <w:color w:val="5A5A5A" w:themeColor="text1" w:themeTint="A5"/>
      <w:spacing w:val="15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C81FAB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81FAB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lista0">
    <w:name w:val="lista"/>
    <w:basedOn w:val="Normalny"/>
    <w:qFormat/>
    <w:rsid w:val="00C81FAB"/>
    <w:pPr>
      <w:keepNext/>
      <w:ind w:left="357"/>
      <w:jc w:val="both"/>
    </w:pPr>
    <w:rPr>
      <w:szCs w:val="20"/>
    </w:rPr>
  </w:style>
  <w:style w:type="paragraph" w:customStyle="1" w:styleId="Zaczniki">
    <w:name w:val="Załączniki"/>
    <w:basedOn w:val="Normalny"/>
    <w:qFormat/>
    <w:rsid w:val="00C81FAB"/>
    <w:pPr>
      <w:spacing w:before="240"/>
    </w:pPr>
    <w:rPr>
      <w:rFonts w:ascii="Arial" w:hAnsi="Arial"/>
      <w:sz w:val="20"/>
      <w:szCs w:val="20"/>
    </w:rPr>
  </w:style>
  <w:style w:type="paragraph" w:customStyle="1" w:styleId="tekstwstpniesformatowany">
    <w:name w:val="tekstwstpniesformatowany"/>
    <w:basedOn w:val="Normalny"/>
    <w:qFormat/>
    <w:rsid w:val="00C81FAB"/>
  </w:style>
  <w:style w:type="paragraph" w:customStyle="1" w:styleId="tboprightak002">
    <w:name w:val="tbop_right_ak002"/>
    <w:basedOn w:val="Normalny"/>
    <w:qFormat/>
    <w:rsid w:val="00C81FAB"/>
    <w:pPr>
      <w:spacing w:before="15" w:after="15"/>
      <w:ind w:left="900"/>
    </w:pPr>
    <w:rPr>
      <w:rFonts w:ascii="Tahoma" w:hAnsi="Tahoma" w:cs="Tahoma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C81FAB"/>
    <w:pPr>
      <w:ind w:left="708"/>
    </w:pPr>
  </w:style>
  <w:style w:type="paragraph" w:customStyle="1" w:styleId="Tekstpodstawowy21">
    <w:name w:val="Tekst podstawowy 21"/>
    <w:basedOn w:val="Normalny"/>
    <w:qFormat/>
    <w:rsid w:val="00C81FAB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customStyle="1" w:styleId="DecimalAligned">
    <w:name w:val="Decimal Aligned"/>
    <w:basedOn w:val="Normalny"/>
    <w:uiPriority w:val="40"/>
    <w:qFormat/>
    <w:rsid w:val="00C81FA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boprightak001">
    <w:name w:val="tbop_right_ak001"/>
    <w:basedOn w:val="Normalny"/>
    <w:qFormat/>
    <w:rsid w:val="00C81FAB"/>
    <w:pPr>
      <w:spacing w:before="15" w:after="15"/>
      <w:ind w:left="450"/>
    </w:pPr>
    <w:rPr>
      <w:rFonts w:ascii="Tahoma" w:hAnsi="Tahoma" w:cs="Tahoma"/>
      <w:sz w:val="17"/>
      <w:szCs w:val="17"/>
    </w:rPr>
  </w:style>
  <w:style w:type="paragraph" w:customStyle="1" w:styleId="tdopright">
    <w:name w:val="tdop_right"/>
    <w:basedOn w:val="Normalny"/>
    <w:qFormat/>
    <w:rsid w:val="00C81FAB"/>
    <w:pPr>
      <w:spacing w:before="15" w:after="15"/>
      <w:ind w:left="75"/>
    </w:pPr>
    <w:rPr>
      <w:rFonts w:ascii="Tahoma" w:hAnsi="Tahoma" w:cs="Tahoma"/>
      <w:b/>
      <w:bCs/>
      <w:sz w:val="17"/>
      <w:szCs w:val="17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1FAB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C81F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81FAB"/>
    <w:pPr>
      <w:spacing w:beforeAutospacing="1" w:after="119"/>
    </w:pPr>
  </w:style>
  <w:style w:type="paragraph" w:styleId="Listapunktowana4">
    <w:name w:val="List Bullet 4"/>
    <w:basedOn w:val="Normalny"/>
    <w:uiPriority w:val="99"/>
    <w:semiHidden/>
    <w:unhideWhenUsed/>
    <w:rsid w:val="00C81FAB"/>
    <w:pPr>
      <w:ind w:left="849" w:hanging="283"/>
      <w:contextualSpacing/>
    </w:pPr>
  </w:style>
  <w:style w:type="paragraph" w:customStyle="1" w:styleId="Domylnie">
    <w:name w:val="Domyślnie"/>
    <w:qFormat/>
    <w:rsid w:val="00C81FA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paragraph" w:customStyle="1" w:styleId="1">
    <w:name w:val="1."/>
    <w:basedOn w:val="Normalny"/>
    <w:qFormat/>
    <w:rsid w:val="00C81FAB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qFormat/>
    <w:rsid w:val="00C81FAB"/>
    <w:pPr>
      <w:suppressAutoHyphens/>
    </w:pPr>
    <w:rPr>
      <w:b/>
      <w:szCs w:val="20"/>
    </w:rPr>
  </w:style>
  <w:style w:type="paragraph" w:customStyle="1" w:styleId="Normalny1">
    <w:name w:val="Normalny1"/>
    <w:qFormat/>
    <w:rsid w:val="00C81F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C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FAB"/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81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qFormat/>
    <w:rsid w:val="00C81FAB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C81FA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C81FAB"/>
    <w:pPr>
      <w:suppressAutoHyphens/>
    </w:pPr>
    <w:rPr>
      <w:rFonts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C81FAB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C81FAB"/>
    <w:pPr>
      <w:jc w:val="center"/>
    </w:pPr>
    <w:rPr>
      <w:b/>
      <w:bCs/>
    </w:rPr>
  </w:style>
  <w:style w:type="paragraph" w:customStyle="1" w:styleId="Normalny2">
    <w:name w:val="Normalny2"/>
    <w:qFormat/>
    <w:rsid w:val="00C81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agwek11">
    <w:name w:val="Nagłówek 11"/>
    <w:basedOn w:val="Normalny"/>
    <w:qFormat/>
    <w:rsid w:val="00C81FAB"/>
    <w:pPr>
      <w:keepNext/>
      <w:keepLines/>
      <w:spacing w:before="200" w:line="276" w:lineRule="auto"/>
    </w:pPr>
    <w:rPr>
      <w:rFonts w:ascii="Trebuchet MS" w:eastAsia="Trebuchet MS" w:hAnsi="Trebuchet MS" w:cs="Trebuchet MS"/>
      <w:color w:val="000000"/>
      <w:sz w:val="32"/>
      <w:szCs w:val="32"/>
      <w:lang w:eastAsia="zh-CN" w:bidi="hi-IN"/>
    </w:rPr>
  </w:style>
  <w:style w:type="numbering" w:customStyle="1" w:styleId="Styl1">
    <w:name w:val="Styl1"/>
    <w:uiPriority w:val="99"/>
    <w:qFormat/>
    <w:rsid w:val="00C81FAB"/>
  </w:style>
  <w:style w:type="table" w:styleId="Tabela-Siatka">
    <w:name w:val="Table Grid"/>
    <w:basedOn w:val="Standardowy"/>
    <w:uiPriority w:val="39"/>
    <w:rsid w:val="00C81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C81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81F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sid w:val="00C81FAB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2600</Words>
  <Characters>15605</Characters>
  <Application>Microsoft Office Word</Application>
  <DocSecurity>0</DocSecurity>
  <Lines>130</Lines>
  <Paragraphs>36</Paragraphs>
  <ScaleCrop>false</ScaleCrop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2020-09-04T10:42:00Z</dcterms:created>
  <dcterms:modified xsi:type="dcterms:W3CDTF">2020-09-04T10:42:00Z</dcterms:modified>
</cp:coreProperties>
</file>